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A3FD3" w14:textId="394D0039" w:rsidR="00F16780" w:rsidRDefault="00F16780"/>
    <w:p w14:paraId="7F7A94F8" w14:textId="0B9FABC8" w:rsidR="00F16780" w:rsidRDefault="00F16780" w:rsidP="00F16780">
      <w:pPr>
        <w:spacing w:after="480"/>
      </w:pPr>
      <w:r>
        <w:rPr>
          <w:rFonts w:ascii="Arial Black" w:hAnsi="Arial Black"/>
          <w:noProof/>
          <w:color w:val="999999"/>
          <w:sz w:val="36"/>
          <w:szCs w:val="36"/>
          <w:lang w:eastAsia="en-GB"/>
        </w:rPr>
        <w:drawing>
          <wp:inline distT="0" distB="0" distL="0" distR="0" wp14:anchorId="199E2038" wp14:editId="6246D3C4">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inline>
        </w:drawing>
      </w:r>
    </w:p>
    <w:tbl>
      <w:tblPr>
        <w:tblStyle w:val="Style1"/>
        <w:tblW w:w="0" w:type="auto"/>
        <w:tblLook w:val="0000" w:firstRow="0" w:lastRow="0" w:firstColumn="0" w:lastColumn="0" w:noHBand="0" w:noVBand="0"/>
        <w:tblCaption w:val="Cabinet report summary details"/>
      </w:tblPr>
      <w:tblGrid>
        <w:gridCol w:w="3399"/>
        <w:gridCol w:w="4910"/>
      </w:tblGrid>
      <w:tr w:rsidR="00F16780" w14:paraId="7D5FDA49" w14:textId="77777777" w:rsidTr="00F16780">
        <w:trPr>
          <w:tblHeader/>
        </w:trPr>
        <w:tc>
          <w:tcPr>
            <w:tcW w:w="3399" w:type="dxa"/>
            <w:tcBorders>
              <w:bottom w:val="single" w:sz="18" w:space="0" w:color="auto"/>
            </w:tcBorders>
          </w:tcPr>
          <w:p w14:paraId="1CB1E8E7" w14:textId="77777777" w:rsidR="00F16780" w:rsidRPr="00B805DB" w:rsidRDefault="00F16780" w:rsidP="00AA5BF9">
            <w:pPr>
              <w:pStyle w:val="Heading1"/>
              <w:spacing w:after="240"/>
              <w:outlineLvl w:val="0"/>
            </w:pPr>
            <w:r>
              <w:t>Report f</w:t>
            </w:r>
            <w:r w:rsidRPr="00C869F3">
              <w:t>or:</w:t>
            </w:r>
          </w:p>
        </w:tc>
        <w:tc>
          <w:tcPr>
            <w:tcW w:w="4910" w:type="dxa"/>
            <w:tcBorders>
              <w:bottom w:val="single" w:sz="18" w:space="0" w:color="auto"/>
            </w:tcBorders>
          </w:tcPr>
          <w:p w14:paraId="7040B4AA" w14:textId="77777777" w:rsidR="00F16780" w:rsidRPr="005E3A10" w:rsidRDefault="00F16780" w:rsidP="00AA5BF9">
            <w:pPr>
              <w:pStyle w:val="Heading1"/>
              <w:outlineLvl w:val="0"/>
              <w:rPr>
                <w:szCs w:val="24"/>
              </w:rPr>
            </w:pPr>
            <w:r w:rsidRPr="005E3A10">
              <w:t>Cabinet</w:t>
            </w:r>
          </w:p>
        </w:tc>
      </w:tr>
      <w:tr w:rsidR="00F16780" w14:paraId="632B1B1F" w14:textId="77777777" w:rsidTr="00F16780">
        <w:tc>
          <w:tcPr>
            <w:tcW w:w="3399" w:type="dxa"/>
            <w:tcBorders>
              <w:top w:val="single" w:sz="18" w:space="0" w:color="auto"/>
            </w:tcBorders>
          </w:tcPr>
          <w:p w14:paraId="61461E86" w14:textId="77777777" w:rsidR="00F16780" w:rsidRPr="00C13A5F" w:rsidRDefault="00F16780" w:rsidP="00AA5BF9">
            <w:pPr>
              <w:pStyle w:val="Infotext"/>
              <w:spacing w:after="240"/>
              <w:rPr>
                <w:rFonts w:ascii="Arial Black" w:hAnsi="Arial Black" w:cs="Arial"/>
              </w:rPr>
            </w:pPr>
            <w:r w:rsidRPr="00C13A5F">
              <w:rPr>
                <w:rFonts w:ascii="Arial Black" w:hAnsi="Arial Black"/>
              </w:rPr>
              <w:t>Date</w:t>
            </w:r>
            <w:r>
              <w:rPr>
                <w:rFonts w:ascii="Arial Black" w:hAnsi="Arial Black"/>
              </w:rPr>
              <w:t xml:space="preserve"> of Meeting</w:t>
            </w:r>
            <w:r w:rsidRPr="00C13A5F">
              <w:rPr>
                <w:rFonts w:ascii="Arial Black" w:hAnsi="Arial Black"/>
              </w:rPr>
              <w:t>:</w:t>
            </w:r>
          </w:p>
        </w:tc>
        <w:tc>
          <w:tcPr>
            <w:tcW w:w="4910" w:type="dxa"/>
            <w:tcBorders>
              <w:top w:val="single" w:sz="18" w:space="0" w:color="auto"/>
            </w:tcBorders>
          </w:tcPr>
          <w:p w14:paraId="5A0DEC32" w14:textId="7C6C2115" w:rsidR="00F16780" w:rsidRPr="005E3A10" w:rsidRDefault="00F16780" w:rsidP="00AA5BF9">
            <w:pPr>
              <w:rPr>
                <w:rFonts w:cs="Arial"/>
                <w:szCs w:val="24"/>
              </w:rPr>
            </w:pPr>
            <w:r>
              <w:rPr>
                <w:rFonts w:cs="Arial"/>
                <w:szCs w:val="24"/>
              </w:rPr>
              <w:t>11 February 2021</w:t>
            </w:r>
          </w:p>
        </w:tc>
      </w:tr>
      <w:tr w:rsidR="00F16780" w14:paraId="2FCA2AE2" w14:textId="77777777" w:rsidTr="00F16780">
        <w:tc>
          <w:tcPr>
            <w:tcW w:w="3399" w:type="dxa"/>
          </w:tcPr>
          <w:p w14:paraId="07BC4FC1" w14:textId="77777777" w:rsidR="00F16780" w:rsidRPr="00C13A5F" w:rsidRDefault="00F16780" w:rsidP="00AA5BF9">
            <w:pPr>
              <w:pStyle w:val="Infotext"/>
              <w:spacing w:after="240"/>
              <w:rPr>
                <w:rFonts w:ascii="Arial Black" w:hAnsi="Arial Black"/>
              </w:rPr>
            </w:pPr>
            <w:r w:rsidRPr="00C13A5F">
              <w:rPr>
                <w:rFonts w:ascii="Arial Black" w:hAnsi="Arial Black" w:cs="Arial"/>
              </w:rPr>
              <w:t>Subject:</w:t>
            </w:r>
          </w:p>
        </w:tc>
        <w:tc>
          <w:tcPr>
            <w:tcW w:w="4910" w:type="dxa"/>
          </w:tcPr>
          <w:p w14:paraId="76220148" w14:textId="6F6A2EF8" w:rsidR="00F16780" w:rsidRDefault="00F16780" w:rsidP="00F16780">
            <w:pPr>
              <w:rPr>
                <w:rFonts w:cs="Arial"/>
                <w:szCs w:val="24"/>
              </w:rPr>
            </w:pPr>
            <w:r>
              <w:rPr>
                <w:rFonts w:cs="Arial"/>
                <w:szCs w:val="24"/>
              </w:rPr>
              <w:t xml:space="preserve">Final Revenue Budget 2021/22 and final Medium-Term Financial Strategy 2021/22 </w:t>
            </w:r>
            <w:r w:rsidRPr="00861C00">
              <w:rPr>
                <w:rFonts w:cs="Arial"/>
                <w:szCs w:val="24"/>
              </w:rPr>
              <w:t>to 20</w:t>
            </w:r>
            <w:r>
              <w:rPr>
                <w:rFonts w:cs="Arial"/>
                <w:szCs w:val="24"/>
              </w:rPr>
              <w:t>23</w:t>
            </w:r>
            <w:r w:rsidRPr="00861C00">
              <w:rPr>
                <w:rFonts w:cs="Arial"/>
                <w:szCs w:val="24"/>
              </w:rPr>
              <w:t>/2</w:t>
            </w:r>
            <w:r>
              <w:rPr>
                <w:rFonts w:cs="Arial"/>
                <w:szCs w:val="24"/>
              </w:rPr>
              <w:t>4</w:t>
            </w:r>
          </w:p>
          <w:p w14:paraId="5E4C4A45" w14:textId="77777777" w:rsidR="00F16780" w:rsidRPr="005E3A10" w:rsidRDefault="00F16780" w:rsidP="00AA5BF9">
            <w:pPr>
              <w:rPr>
                <w:rFonts w:cs="Arial"/>
                <w:szCs w:val="24"/>
              </w:rPr>
            </w:pPr>
          </w:p>
        </w:tc>
      </w:tr>
      <w:tr w:rsidR="00F16780" w14:paraId="17925134" w14:textId="77777777" w:rsidTr="00F16780">
        <w:tc>
          <w:tcPr>
            <w:tcW w:w="3399" w:type="dxa"/>
          </w:tcPr>
          <w:p w14:paraId="79DBF691" w14:textId="77777777" w:rsidR="00F16780" w:rsidRPr="00C13A5F" w:rsidRDefault="00F16780" w:rsidP="00AA5BF9">
            <w:pPr>
              <w:pStyle w:val="Infotext"/>
              <w:spacing w:after="240"/>
              <w:rPr>
                <w:rFonts w:ascii="Arial Black" w:hAnsi="Arial Black" w:cs="Arial"/>
              </w:rPr>
            </w:pPr>
            <w:r w:rsidRPr="00C13A5F">
              <w:rPr>
                <w:rFonts w:ascii="Arial Black" w:hAnsi="Arial Black" w:cs="Arial"/>
              </w:rPr>
              <w:t>Key Decision:</w:t>
            </w:r>
          </w:p>
        </w:tc>
        <w:tc>
          <w:tcPr>
            <w:tcW w:w="4910" w:type="dxa"/>
          </w:tcPr>
          <w:p w14:paraId="311BE1BD" w14:textId="0DA44412" w:rsidR="00F16780" w:rsidRPr="005E3A10" w:rsidRDefault="00F16780" w:rsidP="00AA5BF9">
            <w:pPr>
              <w:pStyle w:val="Infotext"/>
              <w:rPr>
                <w:rFonts w:cs="Arial"/>
                <w:color w:val="FF0000"/>
                <w:sz w:val="24"/>
                <w:szCs w:val="24"/>
              </w:rPr>
            </w:pPr>
            <w:r>
              <w:rPr>
                <w:rFonts w:cs="Arial"/>
                <w:sz w:val="24"/>
                <w:szCs w:val="24"/>
              </w:rPr>
              <w:t>Yes</w:t>
            </w:r>
          </w:p>
          <w:p w14:paraId="15AFE289" w14:textId="77777777" w:rsidR="00F16780" w:rsidRPr="005E3A10" w:rsidRDefault="00F16780" w:rsidP="00AA5BF9">
            <w:pPr>
              <w:rPr>
                <w:rFonts w:cs="Arial"/>
                <w:szCs w:val="24"/>
              </w:rPr>
            </w:pPr>
          </w:p>
        </w:tc>
      </w:tr>
      <w:tr w:rsidR="00F16780" w14:paraId="088AD25C" w14:textId="77777777" w:rsidTr="00F16780">
        <w:tc>
          <w:tcPr>
            <w:tcW w:w="3399" w:type="dxa"/>
          </w:tcPr>
          <w:p w14:paraId="6341EA8A" w14:textId="77777777" w:rsidR="00F16780" w:rsidRPr="00C13A5F" w:rsidRDefault="00F16780" w:rsidP="00AA5BF9">
            <w:pPr>
              <w:pStyle w:val="Infotext"/>
              <w:spacing w:after="240"/>
              <w:rPr>
                <w:rFonts w:ascii="Arial Black" w:hAnsi="Arial Black" w:cs="Arial"/>
              </w:rPr>
            </w:pPr>
            <w:r w:rsidRPr="00C13A5F">
              <w:rPr>
                <w:rFonts w:ascii="Arial Black" w:hAnsi="Arial Black" w:cs="Arial"/>
              </w:rPr>
              <w:t>Responsible Officer:</w:t>
            </w:r>
          </w:p>
        </w:tc>
        <w:tc>
          <w:tcPr>
            <w:tcW w:w="4910" w:type="dxa"/>
          </w:tcPr>
          <w:p w14:paraId="1DCDA1C6" w14:textId="77777777" w:rsidR="00F16780" w:rsidRPr="005E3A10" w:rsidRDefault="00F16780" w:rsidP="00F16780">
            <w:pPr>
              <w:pStyle w:val="Infotext"/>
              <w:rPr>
                <w:rFonts w:cs="Arial"/>
                <w:sz w:val="24"/>
                <w:szCs w:val="24"/>
              </w:rPr>
            </w:pPr>
            <w:r>
              <w:rPr>
                <w:rFonts w:cs="Arial"/>
                <w:sz w:val="24"/>
                <w:szCs w:val="24"/>
              </w:rPr>
              <w:t>Dawn Calvert – Director of Finance and Assurance (S151 Officer)</w:t>
            </w:r>
          </w:p>
          <w:p w14:paraId="237632E2" w14:textId="77777777" w:rsidR="00F16780" w:rsidRPr="005E3A10" w:rsidRDefault="00F16780" w:rsidP="00AA5BF9">
            <w:pPr>
              <w:pStyle w:val="Infotext"/>
              <w:rPr>
                <w:rFonts w:cs="Arial"/>
                <w:sz w:val="24"/>
                <w:szCs w:val="24"/>
              </w:rPr>
            </w:pPr>
          </w:p>
        </w:tc>
      </w:tr>
      <w:tr w:rsidR="00F16780" w14:paraId="668FBEB3" w14:textId="77777777" w:rsidTr="00F16780">
        <w:tc>
          <w:tcPr>
            <w:tcW w:w="3399" w:type="dxa"/>
          </w:tcPr>
          <w:p w14:paraId="50B4C71F" w14:textId="77777777" w:rsidR="00F16780" w:rsidRPr="00C13A5F" w:rsidRDefault="00F16780" w:rsidP="00AA5BF9">
            <w:pPr>
              <w:pStyle w:val="Infotext"/>
              <w:spacing w:after="240"/>
              <w:rPr>
                <w:rFonts w:ascii="Arial Black" w:hAnsi="Arial Black"/>
              </w:rPr>
            </w:pPr>
            <w:r w:rsidRPr="00DB6C3D">
              <w:rPr>
                <w:rFonts w:ascii="Arial Black" w:hAnsi="Arial Black"/>
              </w:rPr>
              <w:t>Portfolio Holder:</w:t>
            </w:r>
          </w:p>
        </w:tc>
        <w:tc>
          <w:tcPr>
            <w:tcW w:w="4910" w:type="dxa"/>
          </w:tcPr>
          <w:p w14:paraId="5909C321" w14:textId="5A8E0B96" w:rsidR="00F16780" w:rsidRPr="005E3A10" w:rsidRDefault="00F16780" w:rsidP="00AA5BF9">
            <w:pPr>
              <w:pStyle w:val="Infotext"/>
              <w:rPr>
                <w:rFonts w:cs="Arial"/>
                <w:color w:val="FF0000"/>
                <w:sz w:val="24"/>
                <w:szCs w:val="24"/>
              </w:rPr>
            </w:pPr>
            <w:r>
              <w:rPr>
                <w:rFonts w:cs="Arial"/>
                <w:sz w:val="24"/>
                <w:szCs w:val="24"/>
              </w:rPr>
              <w:t>Councillor Adam Swersky – Portfolio Holder for Finance and Resources</w:t>
            </w:r>
          </w:p>
        </w:tc>
      </w:tr>
      <w:tr w:rsidR="00F16780" w14:paraId="4674485A" w14:textId="77777777" w:rsidTr="00F16780">
        <w:tc>
          <w:tcPr>
            <w:tcW w:w="3399" w:type="dxa"/>
          </w:tcPr>
          <w:p w14:paraId="3393C094" w14:textId="77777777" w:rsidR="00F16780" w:rsidRPr="00C13A5F" w:rsidRDefault="00F16780" w:rsidP="00AA5BF9">
            <w:pPr>
              <w:pStyle w:val="Infotext"/>
              <w:spacing w:after="240"/>
              <w:rPr>
                <w:rFonts w:ascii="Arial Black" w:hAnsi="Arial Black"/>
              </w:rPr>
            </w:pPr>
            <w:r w:rsidRPr="00DB6C3D">
              <w:rPr>
                <w:rFonts w:ascii="Arial Black" w:hAnsi="Arial Black"/>
              </w:rPr>
              <w:t>Exempt:</w:t>
            </w:r>
          </w:p>
        </w:tc>
        <w:tc>
          <w:tcPr>
            <w:tcW w:w="4910" w:type="dxa"/>
          </w:tcPr>
          <w:p w14:paraId="464FC8A7" w14:textId="165F4DA4" w:rsidR="00F16780" w:rsidRPr="005E3A10" w:rsidRDefault="00F16780" w:rsidP="00AA5BF9">
            <w:pPr>
              <w:pStyle w:val="Infotext"/>
              <w:rPr>
                <w:rFonts w:cs="Arial"/>
                <w:sz w:val="24"/>
                <w:szCs w:val="24"/>
              </w:rPr>
            </w:pPr>
            <w:r w:rsidRPr="005E3A10">
              <w:rPr>
                <w:rFonts w:cs="Arial"/>
                <w:sz w:val="24"/>
                <w:szCs w:val="24"/>
              </w:rPr>
              <w:t>No</w:t>
            </w:r>
          </w:p>
          <w:p w14:paraId="009A9C8C" w14:textId="77777777" w:rsidR="00F16780" w:rsidRPr="005E3A10" w:rsidRDefault="00F16780" w:rsidP="00F16780">
            <w:pPr>
              <w:pStyle w:val="Infotext"/>
              <w:rPr>
                <w:rFonts w:cs="Arial"/>
                <w:color w:val="FF0000"/>
                <w:sz w:val="24"/>
                <w:szCs w:val="24"/>
              </w:rPr>
            </w:pPr>
          </w:p>
        </w:tc>
      </w:tr>
      <w:tr w:rsidR="00F16780" w14:paraId="3B28C7E2" w14:textId="77777777" w:rsidTr="00F16780">
        <w:tc>
          <w:tcPr>
            <w:tcW w:w="3399" w:type="dxa"/>
          </w:tcPr>
          <w:p w14:paraId="760885F3" w14:textId="77777777" w:rsidR="00F16780" w:rsidRPr="00FA449D" w:rsidRDefault="00F16780" w:rsidP="00AA5BF9">
            <w:pPr>
              <w:pStyle w:val="Infotext"/>
              <w:spacing w:after="240"/>
              <w:rPr>
                <w:rFonts w:ascii="Arial Black" w:hAnsi="Arial Black"/>
              </w:rPr>
            </w:pPr>
            <w:r w:rsidRPr="00FA449D">
              <w:rPr>
                <w:rFonts w:ascii="Arial Black" w:hAnsi="Arial Black"/>
              </w:rPr>
              <w:t>Decision subject to Call-in:</w:t>
            </w:r>
          </w:p>
        </w:tc>
        <w:tc>
          <w:tcPr>
            <w:tcW w:w="4910" w:type="dxa"/>
          </w:tcPr>
          <w:p w14:paraId="0414CAFC" w14:textId="4F2DA0F6" w:rsidR="00F16780" w:rsidRPr="00FA449D" w:rsidRDefault="00FA449D" w:rsidP="00AA5BF9">
            <w:pPr>
              <w:rPr>
                <w:rFonts w:cs="Arial"/>
                <w:szCs w:val="24"/>
              </w:rPr>
            </w:pPr>
            <w:r w:rsidRPr="00FA449D">
              <w:rPr>
                <w:rFonts w:cs="Arial"/>
                <w:szCs w:val="24"/>
              </w:rPr>
              <w:t>No – decisions reserved to Council</w:t>
            </w:r>
          </w:p>
          <w:p w14:paraId="2CBBC95D" w14:textId="77777777" w:rsidR="00F16780" w:rsidRPr="00FA449D" w:rsidRDefault="00F16780" w:rsidP="00AA5BF9">
            <w:pPr>
              <w:rPr>
                <w:rFonts w:cs="Arial"/>
                <w:szCs w:val="24"/>
              </w:rPr>
            </w:pPr>
          </w:p>
        </w:tc>
      </w:tr>
      <w:tr w:rsidR="00F16780" w14:paraId="273BA844" w14:textId="77777777" w:rsidTr="00F16780">
        <w:tc>
          <w:tcPr>
            <w:tcW w:w="3399" w:type="dxa"/>
          </w:tcPr>
          <w:p w14:paraId="2688ED70" w14:textId="77777777" w:rsidR="00F16780" w:rsidRPr="00C13A5F" w:rsidRDefault="00F16780" w:rsidP="00AA5BF9">
            <w:pPr>
              <w:pStyle w:val="Infotext"/>
              <w:spacing w:after="240"/>
              <w:rPr>
                <w:rFonts w:ascii="Arial Black" w:hAnsi="Arial Black" w:cs="Arial"/>
              </w:rPr>
            </w:pPr>
            <w:r>
              <w:rPr>
                <w:rFonts w:ascii="Arial Black" w:hAnsi="Arial Black" w:cs="Arial"/>
              </w:rPr>
              <w:t>Wards affected:</w:t>
            </w:r>
          </w:p>
        </w:tc>
        <w:tc>
          <w:tcPr>
            <w:tcW w:w="4910" w:type="dxa"/>
          </w:tcPr>
          <w:p w14:paraId="0472127B" w14:textId="10B8ACFE" w:rsidR="00F16780" w:rsidRPr="00307F76" w:rsidRDefault="00F16780" w:rsidP="00AA5BF9">
            <w:pPr>
              <w:rPr>
                <w:rFonts w:cs="Arial"/>
                <w:b/>
                <w:color w:val="FF0000"/>
                <w:szCs w:val="24"/>
              </w:rPr>
            </w:pPr>
            <w:r>
              <w:rPr>
                <w:rFonts w:cs="Arial"/>
                <w:szCs w:val="24"/>
              </w:rPr>
              <w:t>All</w:t>
            </w:r>
          </w:p>
        </w:tc>
      </w:tr>
    </w:tbl>
    <w:tbl>
      <w:tblPr>
        <w:tblW w:w="8525" w:type="dxa"/>
        <w:tblLayout w:type="fixed"/>
        <w:tblLook w:val="0000" w:firstRow="0" w:lastRow="0" w:firstColumn="0" w:lastColumn="0" w:noHBand="0" w:noVBand="0"/>
        <w:tblCaption w:val="Cabinet report summary details"/>
      </w:tblPr>
      <w:tblGrid>
        <w:gridCol w:w="3456"/>
        <w:gridCol w:w="5054"/>
        <w:gridCol w:w="15"/>
      </w:tblGrid>
      <w:tr w:rsidR="001C7E35" w:rsidRPr="004C5E49" w14:paraId="7963D79B" w14:textId="77777777" w:rsidTr="00F16780">
        <w:trPr>
          <w:gridAfter w:val="1"/>
          <w:wAfter w:w="15" w:type="dxa"/>
        </w:trPr>
        <w:tc>
          <w:tcPr>
            <w:tcW w:w="3456" w:type="dxa"/>
          </w:tcPr>
          <w:p w14:paraId="51D6D905" w14:textId="77777777" w:rsidR="001C7E35" w:rsidRPr="00F75F25" w:rsidRDefault="001C7E35" w:rsidP="00A53B04">
            <w:pPr>
              <w:pStyle w:val="Infotext"/>
              <w:rPr>
                <w:rFonts w:ascii="Arial Black" w:hAnsi="Arial Black" w:cs="Arial"/>
              </w:rPr>
            </w:pPr>
            <w:r w:rsidRPr="00F75F25">
              <w:rPr>
                <w:rFonts w:ascii="Arial Black" w:hAnsi="Arial Black" w:cs="Arial"/>
              </w:rPr>
              <w:t>Enclosures:</w:t>
            </w:r>
          </w:p>
          <w:p w14:paraId="3A50856F" w14:textId="77777777" w:rsidR="001C7E35" w:rsidRPr="00F75F25" w:rsidRDefault="001C7E35" w:rsidP="00A53B04">
            <w:pPr>
              <w:pStyle w:val="Infotext"/>
              <w:rPr>
                <w:rFonts w:ascii="Arial Black" w:hAnsi="Arial Black" w:cs="Arial"/>
              </w:rPr>
            </w:pPr>
          </w:p>
        </w:tc>
        <w:tc>
          <w:tcPr>
            <w:tcW w:w="5054" w:type="dxa"/>
          </w:tcPr>
          <w:p w14:paraId="3E1BCD63" w14:textId="27C8E083" w:rsidR="00864FBD" w:rsidRPr="004C5E49" w:rsidRDefault="002B6A9B" w:rsidP="00DB6C3D">
            <w:pPr>
              <w:pStyle w:val="Infotext"/>
              <w:rPr>
                <w:color w:val="000000"/>
                <w:sz w:val="24"/>
                <w:szCs w:val="24"/>
              </w:rPr>
            </w:pPr>
            <w:r w:rsidRPr="004C5E49">
              <w:rPr>
                <w:b/>
                <w:color w:val="000000"/>
                <w:sz w:val="24"/>
                <w:szCs w:val="24"/>
              </w:rPr>
              <w:t xml:space="preserve">Appendix </w:t>
            </w:r>
            <w:r w:rsidR="00B90F95" w:rsidRPr="004C5E49">
              <w:rPr>
                <w:b/>
                <w:color w:val="000000"/>
                <w:sz w:val="24"/>
                <w:szCs w:val="24"/>
              </w:rPr>
              <w:t>1</w:t>
            </w:r>
            <w:r w:rsidR="00864FBD" w:rsidRPr="004C5E49">
              <w:rPr>
                <w:b/>
                <w:color w:val="000000"/>
                <w:sz w:val="24"/>
                <w:szCs w:val="24"/>
              </w:rPr>
              <w:t>A</w:t>
            </w:r>
            <w:r w:rsidR="00864FBD" w:rsidRPr="004C5E49">
              <w:rPr>
                <w:color w:val="000000"/>
                <w:sz w:val="24"/>
                <w:szCs w:val="24"/>
              </w:rPr>
              <w:t xml:space="preserve"> – </w:t>
            </w:r>
            <w:r w:rsidR="00060886" w:rsidRPr="00060886">
              <w:rPr>
                <w:color w:val="000000"/>
                <w:sz w:val="24"/>
                <w:szCs w:val="24"/>
              </w:rPr>
              <w:t>Growth/Reversed savings and savings from 2021/22 Process</w:t>
            </w:r>
          </w:p>
          <w:p w14:paraId="4BA3358B" w14:textId="15521D7B" w:rsidR="001F1C85" w:rsidRDefault="00864FBD" w:rsidP="00DB6C3D">
            <w:pPr>
              <w:pStyle w:val="Infotext"/>
              <w:rPr>
                <w:color w:val="000000"/>
                <w:sz w:val="24"/>
                <w:szCs w:val="24"/>
              </w:rPr>
            </w:pPr>
            <w:r w:rsidRPr="004C5E49">
              <w:rPr>
                <w:b/>
                <w:color w:val="000000"/>
                <w:sz w:val="24"/>
                <w:szCs w:val="24"/>
              </w:rPr>
              <w:t>Appendix 1B</w:t>
            </w:r>
            <w:r w:rsidRPr="004C5E49">
              <w:rPr>
                <w:color w:val="000000"/>
                <w:sz w:val="24"/>
                <w:szCs w:val="24"/>
              </w:rPr>
              <w:t xml:space="preserve"> – </w:t>
            </w:r>
            <w:r w:rsidR="00060886" w:rsidRPr="00060886">
              <w:rPr>
                <w:color w:val="000000"/>
                <w:sz w:val="24"/>
                <w:szCs w:val="24"/>
              </w:rPr>
              <w:t>Savings and Growth 202</w:t>
            </w:r>
            <w:r w:rsidR="00060886">
              <w:rPr>
                <w:color w:val="000000"/>
                <w:sz w:val="24"/>
                <w:szCs w:val="24"/>
              </w:rPr>
              <w:t>1</w:t>
            </w:r>
            <w:r w:rsidR="00060886" w:rsidRPr="00060886">
              <w:rPr>
                <w:color w:val="000000"/>
                <w:sz w:val="24"/>
                <w:szCs w:val="24"/>
              </w:rPr>
              <w:t>/2</w:t>
            </w:r>
            <w:r w:rsidR="00060886">
              <w:rPr>
                <w:color w:val="000000"/>
                <w:sz w:val="24"/>
                <w:szCs w:val="24"/>
              </w:rPr>
              <w:t>2</w:t>
            </w:r>
            <w:r w:rsidR="00060886" w:rsidRPr="00060886">
              <w:rPr>
                <w:color w:val="000000"/>
                <w:sz w:val="24"/>
                <w:szCs w:val="24"/>
              </w:rPr>
              <w:t xml:space="preserve"> to 2022/23 from the 202</w:t>
            </w:r>
            <w:r w:rsidR="00060886">
              <w:rPr>
                <w:color w:val="000000"/>
                <w:sz w:val="24"/>
                <w:szCs w:val="24"/>
              </w:rPr>
              <w:t>0</w:t>
            </w:r>
            <w:r w:rsidR="00060886" w:rsidRPr="00060886">
              <w:rPr>
                <w:color w:val="000000"/>
                <w:sz w:val="24"/>
                <w:szCs w:val="24"/>
              </w:rPr>
              <w:t xml:space="preserve">/21 Budget </w:t>
            </w:r>
            <w:r w:rsidR="00CE12A7">
              <w:rPr>
                <w:color w:val="000000"/>
                <w:sz w:val="24"/>
                <w:szCs w:val="24"/>
              </w:rPr>
              <w:t>Process</w:t>
            </w:r>
          </w:p>
          <w:p w14:paraId="6083FE07" w14:textId="50F16567" w:rsidR="002B6A9B" w:rsidRDefault="002B6A9B" w:rsidP="00DB6C3D">
            <w:pPr>
              <w:pStyle w:val="Infotext"/>
              <w:rPr>
                <w:color w:val="000000"/>
                <w:sz w:val="24"/>
                <w:szCs w:val="24"/>
              </w:rPr>
            </w:pPr>
            <w:r w:rsidRPr="004C5E49">
              <w:rPr>
                <w:b/>
                <w:color w:val="000000"/>
                <w:sz w:val="24"/>
                <w:szCs w:val="24"/>
              </w:rPr>
              <w:t xml:space="preserve">Appendix </w:t>
            </w:r>
            <w:r w:rsidR="008454C8" w:rsidRPr="004C5E49">
              <w:rPr>
                <w:b/>
                <w:color w:val="000000"/>
                <w:sz w:val="24"/>
                <w:szCs w:val="24"/>
              </w:rPr>
              <w:t>2</w:t>
            </w:r>
            <w:r w:rsidR="008454C8" w:rsidRPr="004C5E49">
              <w:rPr>
                <w:color w:val="000000"/>
                <w:sz w:val="24"/>
                <w:szCs w:val="24"/>
              </w:rPr>
              <w:t xml:space="preserve"> </w:t>
            </w:r>
            <w:r w:rsidR="00864FBD" w:rsidRPr="004C5E49">
              <w:rPr>
                <w:color w:val="000000"/>
                <w:sz w:val="24"/>
                <w:szCs w:val="24"/>
              </w:rPr>
              <w:t xml:space="preserve">- </w:t>
            </w:r>
            <w:r w:rsidR="008454C8" w:rsidRPr="004C5E49">
              <w:rPr>
                <w:color w:val="000000"/>
                <w:sz w:val="24"/>
                <w:szCs w:val="24"/>
              </w:rPr>
              <w:t>Medium Term Finan</w:t>
            </w:r>
            <w:r w:rsidR="00F61AB2" w:rsidRPr="004C5E49">
              <w:rPr>
                <w:color w:val="000000"/>
                <w:sz w:val="24"/>
                <w:szCs w:val="24"/>
              </w:rPr>
              <w:t xml:space="preserve">cial </w:t>
            </w:r>
            <w:r w:rsidR="00FC2F75">
              <w:rPr>
                <w:color w:val="000000"/>
                <w:sz w:val="24"/>
                <w:szCs w:val="24"/>
              </w:rPr>
              <w:t>Strategy</w:t>
            </w:r>
            <w:r w:rsidR="00F61AB2" w:rsidRPr="004C5E49">
              <w:rPr>
                <w:color w:val="000000"/>
                <w:sz w:val="24"/>
                <w:szCs w:val="24"/>
              </w:rPr>
              <w:t xml:space="preserve"> 20</w:t>
            </w:r>
            <w:r w:rsidR="00E5160D">
              <w:rPr>
                <w:color w:val="000000"/>
                <w:sz w:val="24"/>
                <w:szCs w:val="24"/>
              </w:rPr>
              <w:t>2</w:t>
            </w:r>
            <w:r w:rsidR="00060886">
              <w:rPr>
                <w:color w:val="000000"/>
                <w:sz w:val="24"/>
                <w:szCs w:val="24"/>
              </w:rPr>
              <w:t>1</w:t>
            </w:r>
            <w:r w:rsidR="00F87325" w:rsidRPr="004C5E49">
              <w:rPr>
                <w:color w:val="000000"/>
                <w:sz w:val="24"/>
                <w:szCs w:val="24"/>
              </w:rPr>
              <w:t>/</w:t>
            </w:r>
            <w:r w:rsidR="004D5125" w:rsidRPr="004C5E49">
              <w:rPr>
                <w:color w:val="000000"/>
                <w:sz w:val="24"/>
                <w:szCs w:val="24"/>
              </w:rPr>
              <w:t>2</w:t>
            </w:r>
            <w:r w:rsidR="00060886">
              <w:rPr>
                <w:color w:val="000000"/>
                <w:sz w:val="24"/>
                <w:szCs w:val="24"/>
              </w:rPr>
              <w:t>2</w:t>
            </w:r>
            <w:r w:rsidR="00F61AB2" w:rsidRPr="004C5E49">
              <w:rPr>
                <w:color w:val="000000"/>
                <w:sz w:val="24"/>
                <w:szCs w:val="24"/>
              </w:rPr>
              <w:t xml:space="preserve"> to 20</w:t>
            </w:r>
            <w:r w:rsidR="00060886">
              <w:rPr>
                <w:color w:val="000000"/>
                <w:sz w:val="24"/>
                <w:szCs w:val="24"/>
              </w:rPr>
              <w:t>23</w:t>
            </w:r>
            <w:r w:rsidR="00415476">
              <w:rPr>
                <w:color w:val="000000"/>
                <w:sz w:val="24"/>
                <w:szCs w:val="24"/>
              </w:rPr>
              <w:t>/</w:t>
            </w:r>
            <w:r w:rsidR="00E5160D">
              <w:rPr>
                <w:color w:val="000000"/>
                <w:sz w:val="24"/>
                <w:szCs w:val="24"/>
              </w:rPr>
              <w:t>2</w:t>
            </w:r>
            <w:r w:rsidR="00060886">
              <w:rPr>
                <w:color w:val="000000"/>
                <w:sz w:val="24"/>
                <w:szCs w:val="24"/>
              </w:rPr>
              <w:t>4</w:t>
            </w:r>
            <w:r w:rsidR="005B7885" w:rsidRPr="004C5E49">
              <w:rPr>
                <w:color w:val="000000"/>
                <w:sz w:val="24"/>
                <w:szCs w:val="24"/>
              </w:rPr>
              <w:t xml:space="preserve"> </w:t>
            </w:r>
            <w:r w:rsidR="00775987" w:rsidRPr="004C5E49">
              <w:rPr>
                <w:color w:val="000000"/>
                <w:sz w:val="24"/>
                <w:szCs w:val="24"/>
              </w:rPr>
              <w:t xml:space="preserve"> </w:t>
            </w:r>
          </w:p>
          <w:p w14:paraId="57CC0006" w14:textId="6D3157B2" w:rsidR="00E26632" w:rsidRDefault="00E26632" w:rsidP="00DB6C3D">
            <w:pPr>
              <w:pStyle w:val="Infotext"/>
              <w:rPr>
                <w:color w:val="000000"/>
                <w:sz w:val="24"/>
                <w:szCs w:val="24"/>
              </w:rPr>
            </w:pPr>
            <w:r w:rsidRPr="00E26632">
              <w:rPr>
                <w:b/>
                <w:bCs/>
                <w:color w:val="000000"/>
                <w:sz w:val="24"/>
                <w:szCs w:val="24"/>
              </w:rPr>
              <w:t>Appendix 3</w:t>
            </w:r>
            <w:r>
              <w:rPr>
                <w:color w:val="000000"/>
                <w:sz w:val="24"/>
                <w:szCs w:val="24"/>
              </w:rPr>
              <w:t xml:space="preserve"> – Revenue Budget Summary 202</w:t>
            </w:r>
            <w:r w:rsidR="00B95911">
              <w:rPr>
                <w:color w:val="000000"/>
                <w:sz w:val="24"/>
                <w:szCs w:val="24"/>
              </w:rPr>
              <w:t>1</w:t>
            </w:r>
            <w:r>
              <w:rPr>
                <w:color w:val="000000"/>
                <w:sz w:val="24"/>
                <w:szCs w:val="24"/>
              </w:rPr>
              <w:t>/2</w:t>
            </w:r>
            <w:r w:rsidR="00B95911">
              <w:rPr>
                <w:color w:val="000000"/>
                <w:sz w:val="24"/>
                <w:szCs w:val="24"/>
              </w:rPr>
              <w:t>2</w:t>
            </w:r>
          </w:p>
          <w:p w14:paraId="4D49ED6F" w14:textId="6A34B586" w:rsidR="00E26632" w:rsidRDefault="00E26632" w:rsidP="00DB6C3D">
            <w:pPr>
              <w:pStyle w:val="Infotext"/>
              <w:rPr>
                <w:color w:val="000000"/>
                <w:sz w:val="24"/>
                <w:szCs w:val="24"/>
              </w:rPr>
            </w:pPr>
            <w:r w:rsidRPr="00E26632">
              <w:rPr>
                <w:b/>
                <w:bCs/>
                <w:color w:val="000000"/>
                <w:sz w:val="24"/>
                <w:szCs w:val="24"/>
              </w:rPr>
              <w:t>Appendix 4</w:t>
            </w:r>
            <w:r>
              <w:rPr>
                <w:color w:val="000000"/>
                <w:sz w:val="24"/>
                <w:szCs w:val="24"/>
              </w:rPr>
              <w:t xml:space="preserve"> – Levies, contributions and subscriptions</w:t>
            </w:r>
          </w:p>
          <w:p w14:paraId="50E4CE94" w14:textId="2DA3F437" w:rsidR="00E26632" w:rsidRPr="004C5E49" w:rsidRDefault="00E26632" w:rsidP="00DB6C3D">
            <w:pPr>
              <w:pStyle w:val="Infotext"/>
              <w:rPr>
                <w:color w:val="000000"/>
                <w:sz w:val="24"/>
                <w:szCs w:val="24"/>
              </w:rPr>
            </w:pPr>
            <w:r w:rsidRPr="00E26632">
              <w:rPr>
                <w:b/>
                <w:bCs/>
                <w:color w:val="000000"/>
                <w:sz w:val="24"/>
                <w:szCs w:val="24"/>
              </w:rPr>
              <w:t>Appendix 5</w:t>
            </w:r>
            <w:r>
              <w:rPr>
                <w:color w:val="000000"/>
                <w:sz w:val="24"/>
                <w:szCs w:val="24"/>
              </w:rPr>
              <w:t xml:space="preserve"> – Policy on use of contingency</w:t>
            </w:r>
          </w:p>
          <w:p w14:paraId="42B53A18" w14:textId="63DC756A" w:rsidR="00111EDE" w:rsidRPr="004C5E49" w:rsidRDefault="00111EDE" w:rsidP="00DB6C3D">
            <w:pPr>
              <w:pStyle w:val="Infotext"/>
              <w:rPr>
                <w:color w:val="000000"/>
                <w:sz w:val="24"/>
                <w:szCs w:val="24"/>
              </w:rPr>
            </w:pPr>
            <w:r w:rsidRPr="004C5E49">
              <w:rPr>
                <w:b/>
                <w:color w:val="000000"/>
                <w:sz w:val="24"/>
                <w:szCs w:val="24"/>
              </w:rPr>
              <w:t xml:space="preserve">Appendix </w:t>
            </w:r>
            <w:r w:rsidR="00E26632">
              <w:rPr>
                <w:b/>
                <w:color w:val="000000"/>
                <w:sz w:val="24"/>
                <w:szCs w:val="24"/>
              </w:rPr>
              <w:t>6</w:t>
            </w:r>
            <w:r w:rsidRPr="004C5E49">
              <w:rPr>
                <w:color w:val="000000"/>
                <w:sz w:val="24"/>
                <w:szCs w:val="24"/>
              </w:rPr>
              <w:t xml:space="preserve"> </w:t>
            </w:r>
            <w:r w:rsidR="00864FBD" w:rsidRPr="004C5E49">
              <w:rPr>
                <w:color w:val="000000"/>
                <w:sz w:val="24"/>
                <w:szCs w:val="24"/>
              </w:rPr>
              <w:t xml:space="preserve">- </w:t>
            </w:r>
            <w:r w:rsidRPr="004C5E49">
              <w:rPr>
                <w:color w:val="000000"/>
                <w:sz w:val="24"/>
                <w:szCs w:val="24"/>
              </w:rPr>
              <w:t>Schools Budget 20</w:t>
            </w:r>
            <w:r w:rsidR="00E5160D">
              <w:rPr>
                <w:color w:val="000000"/>
                <w:sz w:val="24"/>
                <w:szCs w:val="24"/>
              </w:rPr>
              <w:t>2</w:t>
            </w:r>
            <w:r w:rsidR="00060886">
              <w:rPr>
                <w:color w:val="000000"/>
                <w:sz w:val="24"/>
                <w:szCs w:val="24"/>
              </w:rPr>
              <w:t>1</w:t>
            </w:r>
            <w:r w:rsidR="00E5160D">
              <w:rPr>
                <w:color w:val="000000"/>
                <w:sz w:val="24"/>
                <w:szCs w:val="24"/>
              </w:rPr>
              <w:t>/2</w:t>
            </w:r>
            <w:r w:rsidR="00060886">
              <w:rPr>
                <w:color w:val="000000"/>
                <w:sz w:val="24"/>
                <w:szCs w:val="24"/>
              </w:rPr>
              <w:t>2</w:t>
            </w:r>
          </w:p>
          <w:p w14:paraId="3D82859B" w14:textId="0900E9F1" w:rsidR="000C3AF6" w:rsidRDefault="00111EDE" w:rsidP="00DB6C3D">
            <w:pPr>
              <w:pStyle w:val="Infotext"/>
              <w:rPr>
                <w:color w:val="000000"/>
                <w:sz w:val="24"/>
                <w:szCs w:val="24"/>
              </w:rPr>
            </w:pPr>
            <w:r w:rsidRPr="004C5E49">
              <w:rPr>
                <w:b/>
                <w:color w:val="000000"/>
                <w:sz w:val="24"/>
                <w:szCs w:val="24"/>
              </w:rPr>
              <w:t xml:space="preserve">Appendix </w:t>
            </w:r>
            <w:r w:rsidR="00E26632">
              <w:rPr>
                <w:b/>
                <w:color w:val="000000"/>
                <w:sz w:val="24"/>
                <w:szCs w:val="24"/>
              </w:rPr>
              <w:t>7</w:t>
            </w:r>
            <w:r w:rsidRPr="004C5E49">
              <w:rPr>
                <w:color w:val="000000"/>
                <w:sz w:val="24"/>
                <w:szCs w:val="24"/>
              </w:rPr>
              <w:t xml:space="preserve"> </w:t>
            </w:r>
            <w:r w:rsidR="00864FBD" w:rsidRPr="004C5E49">
              <w:rPr>
                <w:color w:val="000000"/>
                <w:sz w:val="24"/>
                <w:szCs w:val="24"/>
              </w:rPr>
              <w:t xml:space="preserve">- </w:t>
            </w:r>
            <w:r w:rsidR="00FB1E68" w:rsidRPr="004C5E49">
              <w:rPr>
                <w:color w:val="000000"/>
                <w:sz w:val="24"/>
                <w:szCs w:val="24"/>
              </w:rPr>
              <w:t>Public Health Budget 20</w:t>
            </w:r>
            <w:r w:rsidR="00E5160D">
              <w:rPr>
                <w:color w:val="000000"/>
                <w:sz w:val="24"/>
                <w:szCs w:val="24"/>
              </w:rPr>
              <w:t>2</w:t>
            </w:r>
            <w:r w:rsidR="00060886">
              <w:rPr>
                <w:color w:val="000000"/>
                <w:sz w:val="24"/>
                <w:szCs w:val="24"/>
              </w:rPr>
              <w:t>1</w:t>
            </w:r>
            <w:r w:rsidR="00E5160D">
              <w:rPr>
                <w:color w:val="000000"/>
                <w:sz w:val="24"/>
                <w:szCs w:val="24"/>
              </w:rPr>
              <w:t>/2</w:t>
            </w:r>
            <w:r w:rsidR="00060886">
              <w:rPr>
                <w:color w:val="000000"/>
                <w:sz w:val="24"/>
                <w:szCs w:val="24"/>
              </w:rPr>
              <w:t>2</w:t>
            </w:r>
          </w:p>
          <w:p w14:paraId="163E5BC7" w14:textId="02E8CD00" w:rsidR="00E26632" w:rsidRDefault="00E26632" w:rsidP="00DB6C3D">
            <w:pPr>
              <w:pStyle w:val="Infotext"/>
              <w:rPr>
                <w:color w:val="000000"/>
                <w:sz w:val="24"/>
                <w:szCs w:val="24"/>
              </w:rPr>
            </w:pPr>
            <w:r>
              <w:rPr>
                <w:b/>
                <w:bCs/>
                <w:color w:val="000000"/>
                <w:sz w:val="24"/>
                <w:szCs w:val="24"/>
              </w:rPr>
              <w:t>Appendix 8</w:t>
            </w:r>
            <w:r>
              <w:rPr>
                <w:color w:val="000000"/>
                <w:sz w:val="24"/>
                <w:szCs w:val="24"/>
              </w:rPr>
              <w:t>- Reserves Policy</w:t>
            </w:r>
          </w:p>
          <w:p w14:paraId="380D2FEC" w14:textId="4C7F97F2" w:rsidR="00E26632" w:rsidRDefault="00E26632" w:rsidP="00DB6C3D">
            <w:pPr>
              <w:pStyle w:val="Infotext"/>
              <w:rPr>
                <w:color w:val="000000"/>
                <w:sz w:val="24"/>
                <w:szCs w:val="24"/>
              </w:rPr>
            </w:pPr>
            <w:r w:rsidRPr="00E26632">
              <w:rPr>
                <w:b/>
                <w:bCs/>
                <w:color w:val="000000"/>
                <w:sz w:val="24"/>
                <w:szCs w:val="24"/>
              </w:rPr>
              <w:t>Appendix 9</w:t>
            </w:r>
            <w:r>
              <w:rPr>
                <w:color w:val="000000"/>
                <w:sz w:val="24"/>
                <w:szCs w:val="24"/>
              </w:rPr>
              <w:t xml:space="preserve"> – Reserves Forecast</w:t>
            </w:r>
          </w:p>
          <w:p w14:paraId="55F4F8AD" w14:textId="41E97CCC" w:rsidR="00E26632" w:rsidRDefault="00E26632" w:rsidP="00DB6C3D">
            <w:pPr>
              <w:pStyle w:val="Infotext"/>
              <w:rPr>
                <w:color w:val="000000"/>
                <w:sz w:val="24"/>
                <w:szCs w:val="24"/>
              </w:rPr>
            </w:pPr>
            <w:r w:rsidRPr="00E26632">
              <w:rPr>
                <w:b/>
                <w:bCs/>
                <w:color w:val="000000"/>
                <w:sz w:val="24"/>
                <w:szCs w:val="24"/>
              </w:rPr>
              <w:t>Appendix 10</w:t>
            </w:r>
            <w:r>
              <w:rPr>
                <w:color w:val="000000"/>
                <w:sz w:val="24"/>
                <w:szCs w:val="24"/>
              </w:rPr>
              <w:t>- Report of the Chief Finance Officer</w:t>
            </w:r>
          </w:p>
          <w:p w14:paraId="35657507" w14:textId="1A9E0D80" w:rsidR="00E26632" w:rsidRDefault="00E26632" w:rsidP="00DB6C3D">
            <w:pPr>
              <w:pStyle w:val="Infotext"/>
              <w:rPr>
                <w:color w:val="000000"/>
                <w:sz w:val="24"/>
                <w:szCs w:val="24"/>
              </w:rPr>
            </w:pPr>
            <w:r w:rsidRPr="00E26632">
              <w:rPr>
                <w:b/>
                <w:bCs/>
                <w:color w:val="000000"/>
                <w:sz w:val="24"/>
                <w:szCs w:val="24"/>
              </w:rPr>
              <w:t>Appendix 11</w:t>
            </w:r>
            <w:r>
              <w:rPr>
                <w:color w:val="000000"/>
                <w:sz w:val="24"/>
                <w:szCs w:val="24"/>
              </w:rPr>
              <w:t>- Model Council Tax Resolution</w:t>
            </w:r>
          </w:p>
          <w:p w14:paraId="3C789EF3" w14:textId="6F803B85" w:rsidR="00E26632" w:rsidRDefault="00E26632" w:rsidP="00F16780">
            <w:pPr>
              <w:pStyle w:val="Infotext"/>
              <w:rPr>
                <w:color w:val="000000"/>
                <w:sz w:val="24"/>
                <w:szCs w:val="24"/>
              </w:rPr>
            </w:pPr>
            <w:r w:rsidRPr="007A73CE">
              <w:rPr>
                <w:b/>
                <w:bCs/>
                <w:color w:val="000000"/>
                <w:sz w:val="24"/>
                <w:szCs w:val="24"/>
              </w:rPr>
              <w:lastRenderedPageBreak/>
              <w:t>A</w:t>
            </w:r>
            <w:r w:rsidR="007A73CE" w:rsidRPr="007A73CE">
              <w:rPr>
                <w:b/>
                <w:bCs/>
                <w:color w:val="000000"/>
                <w:sz w:val="24"/>
                <w:szCs w:val="24"/>
              </w:rPr>
              <w:t>ppendix 12</w:t>
            </w:r>
            <w:r w:rsidR="007A73CE">
              <w:rPr>
                <w:color w:val="000000"/>
                <w:sz w:val="24"/>
                <w:szCs w:val="24"/>
              </w:rPr>
              <w:t>- Members Allowance Scheme 2021/22</w:t>
            </w:r>
          </w:p>
          <w:p w14:paraId="2578591A" w14:textId="075F423E" w:rsidR="007A73CE" w:rsidRDefault="007A73CE" w:rsidP="00F16780">
            <w:pPr>
              <w:pStyle w:val="Infotext"/>
              <w:rPr>
                <w:color w:val="000000"/>
                <w:sz w:val="24"/>
                <w:szCs w:val="24"/>
              </w:rPr>
            </w:pPr>
            <w:r w:rsidRPr="007A73CE">
              <w:rPr>
                <w:b/>
                <w:bCs/>
                <w:color w:val="000000"/>
                <w:sz w:val="24"/>
                <w:szCs w:val="24"/>
              </w:rPr>
              <w:t>Appendix 13</w:t>
            </w:r>
            <w:r>
              <w:rPr>
                <w:color w:val="000000"/>
                <w:sz w:val="24"/>
                <w:szCs w:val="24"/>
              </w:rPr>
              <w:t xml:space="preserve"> – Annual Pay Policy Statement for 2021/22</w:t>
            </w:r>
          </w:p>
          <w:p w14:paraId="6C7CFFB7" w14:textId="5B4C3F3D" w:rsidR="007A73CE" w:rsidRDefault="007A73CE" w:rsidP="00F16780">
            <w:pPr>
              <w:pStyle w:val="Infotext"/>
              <w:rPr>
                <w:color w:val="000000"/>
                <w:sz w:val="24"/>
                <w:szCs w:val="24"/>
              </w:rPr>
            </w:pPr>
            <w:r w:rsidRPr="007A73CE">
              <w:rPr>
                <w:b/>
                <w:bCs/>
                <w:color w:val="000000"/>
                <w:sz w:val="24"/>
                <w:szCs w:val="24"/>
              </w:rPr>
              <w:t>Appendix 14</w:t>
            </w:r>
            <w:r>
              <w:rPr>
                <w:color w:val="000000"/>
                <w:sz w:val="24"/>
                <w:szCs w:val="24"/>
              </w:rPr>
              <w:t>- Flexible Use of Capital Receipts</w:t>
            </w:r>
          </w:p>
          <w:p w14:paraId="7215FD69" w14:textId="7E9B3074" w:rsidR="00F16780" w:rsidRPr="004C5E49" w:rsidRDefault="007A73CE" w:rsidP="00F16780">
            <w:pPr>
              <w:pStyle w:val="Infotext"/>
              <w:rPr>
                <w:color w:val="000000"/>
                <w:sz w:val="24"/>
                <w:szCs w:val="24"/>
              </w:rPr>
            </w:pPr>
            <w:r>
              <w:rPr>
                <w:b/>
                <w:bCs/>
                <w:color w:val="000000"/>
                <w:sz w:val="24"/>
                <w:szCs w:val="24"/>
              </w:rPr>
              <w:t>Appendix 15</w:t>
            </w:r>
            <w:r>
              <w:rPr>
                <w:color w:val="000000"/>
                <w:sz w:val="24"/>
                <w:szCs w:val="24"/>
              </w:rPr>
              <w:t>- Summary of EQIA for Saving Proposals 2021/22</w:t>
            </w:r>
          </w:p>
          <w:p w14:paraId="2552ED3C" w14:textId="77777777" w:rsidR="00005184" w:rsidRPr="003B5D57" w:rsidRDefault="00005184" w:rsidP="009D784E">
            <w:pPr>
              <w:pStyle w:val="Infotext"/>
              <w:rPr>
                <w:color w:val="000000"/>
                <w:sz w:val="24"/>
                <w:szCs w:val="24"/>
              </w:rPr>
            </w:pPr>
          </w:p>
        </w:tc>
      </w:tr>
      <w:tr w:rsidR="00333FAA" w:rsidRPr="00C775D1" w14:paraId="46B3AC5F" w14:textId="77777777" w:rsidTr="00F167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25" w:type="dxa"/>
            <w:gridSpan w:val="3"/>
            <w:tcBorders>
              <w:top w:val="nil"/>
              <w:left w:val="nil"/>
              <w:right w:val="nil"/>
            </w:tcBorders>
          </w:tcPr>
          <w:p w14:paraId="1A5AC260" w14:textId="77777777" w:rsidR="001C0E66" w:rsidRDefault="001C0E66" w:rsidP="00A53B04">
            <w:pPr>
              <w:rPr>
                <w:rFonts w:ascii="Arial Black" w:hAnsi="Arial Black" w:cs="Arial"/>
                <w:b/>
                <w:bCs/>
                <w:sz w:val="32"/>
                <w:szCs w:val="32"/>
              </w:rPr>
            </w:pPr>
          </w:p>
          <w:p w14:paraId="6D94319E" w14:textId="77777777" w:rsidR="001C0E66" w:rsidRDefault="001C0E66" w:rsidP="00A53B04">
            <w:pPr>
              <w:rPr>
                <w:rFonts w:ascii="Arial Black" w:hAnsi="Arial Black" w:cs="Arial"/>
                <w:b/>
                <w:bCs/>
                <w:sz w:val="32"/>
                <w:szCs w:val="32"/>
              </w:rPr>
            </w:pPr>
          </w:p>
          <w:p w14:paraId="3F044DA7" w14:textId="26DFAA47" w:rsidR="00333FAA" w:rsidRDefault="00F16780" w:rsidP="00A53B04">
            <w:pPr>
              <w:rPr>
                <w:rFonts w:ascii="Arial Black" w:hAnsi="Arial Black" w:cs="Arial"/>
                <w:b/>
                <w:bCs/>
                <w:sz w:val="32"/>
                <w:szCs w:val="32"/>
              </w:rPr>
            </w:pPr>
            <w:r w:rsidRPr="00F16780">
              <w:rPr>
                <w:rFonts w:ascii="Arial Black" w:hAnsi="Arial Black" w:cs="Arial"/>
                <w:b/>
                <w:bCs/>
                <w:sz w:val="32"/>
                <w:szCs w:val="32"/>
              </w:rPr>
              <w:t>Section 1 – Summary and Recommendations</w:t>
            </w:r>
          </w:p>
          <w:p w14:paraId="06535A16" w14:textId="229EBEA4" w:rsidR="00F16780" w:rsidRPr="00C775D1" w:rsidRDefault="00F16780" w:rsidP="00A53B04"/>
        </w:tc>
      </w:tr>
      <w:tr w:rsidR="00333FAA" w:rsidRPr="00C775D1" w14:paraId="7EB299EF" w14:textId="77777777" w:rsidTr="00F167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25" w:type="dxa"/>
            <w:gridSpan w:val="3"/>
          </w:tcPr>
          <w:p w14:paraId="75E8A30F" w14:textId="77777777" w:rsidR="005D6DB2" w:rsidRDefault="005D6DB2" w:rsidP="000754DF">
            <w:pPr>
              <w:ind w:left="709"/>
              <w:rPr>
                <w:color w:val="000000"/>
              </w:rPr>
            </w:pPr>
          </w:p>
          <w:p w14:paraId="78C45B86" w14:textId="7B9E9413" w:rsidR="001C7E35" w:rsidRPr="00AC5267" w:rsidRDefault="001C7E35" w:rsidP="000754DF">
            <w:pPr>
              <w:ind w:left="709"/>
              <w:rPr>
                <w:color w:val="0000FF"/>
              </w:rPr>
            </w:pPr>
            <w:r w:rsidRPr="00AC5267">
              <w:rPr>
                <w:color w:val="000000"/>
              </w:rPr>
              <w:t>This report sets out</w:t>
            </w:r>
            <w:r w:rsidR="00CC56B4" w:rsidRPr="00AC5267">
              <w:rPr>
                <w:color w:val="000000"/>
              </w:rPr>
              <w:t xml:space="preserve"> the </w:t>
            </w:r>
            <w:r w:rsidR="007A73CE">
              <w:rPr>
                <w:color w:val="000000"/>
              </w:rPr>
              <w:t>final</w:t>
            </w:r>
            <w:r w:rsidR="00CC56B4" w:rsidRPr="00AC5267">
              <w:rPr>
                <w:color w:val="000000"/>
              </w:rPr>
              <w:t xml:space="preserve"> revenue budget for 20</w:t>
            </w:r>
            <w:r w:rsidR="00E5160D" w:rsidRPr="00AC5267">
              <w:rPr>
                <w:color w:val="000000"/>
              </w:rPr>
              <w:t>2</w:t>
            </w:r>
            <w:r w:rsidR="006859D8">
              <w:rPr>
                <w:color w:val="000000"/>
              </w:rPr>
              <w:t>1</w:t>
            </w:r>
            <w:r w:rsidR="001F1C85" w:rsidRPr="00AC5267">
              <w:rPr>
                <w:color w:val="000000"/>
              </w:rPr>
              <w:t>/</w:t>
            </w:r>
            <w:r w:rsidR="00E65661" w:rsidRPr="00AC5267">
              <w:rPr>
                <w:color w:val="000000"/>
              </w:rPr>
              <w:t>2</w:t>
            </w:r>
            <w:r w:rsidR="006859D8">
              <w:rPr>
                <w:color w:val="000000"/>
              </w:rPr>
              <w:t>2</w:t>
            </w:r>
            <w:r w:rsidR="00CC56B4" w:rsidRPr="00AC5267">
              <w:rPr>
                <w:color w:val="000000"/>
              </w:rPr>
              <w:t xml:space="preserve"> and</w:t>
            </w:r>
            <w:r w:rsidR="00295881" w:rsidRPr="00AC5267">
              <w:rPr>
                <w:color w:val="000000"/>
              </w:rPr>
              <w:t xml:space="preserve"> </w:t>
            </w:r>
            <w:r w:rsidR="007A73CE">
              <w:rPr>
                <w:color w:val="000000"/>
              </w:rPr>
              <w:t xml:space="preserve">final </w:t>
            </w:r>
            <w:r w:rsidR="00F16780" w:rsidRPr="00AC5267">
              <w:rPr>
                <w:color w:val="000000"/>
              </w:rPr>
              <w:t>Medium-Term</w:t>
            </w:r>
            <w:r w:rsidR="00295881" w:rsidRPr="00AC5267">
              <w:rPr>
                <w:color w:val="000000"/>
              </w:rPr>
              <w:t xml:space="preserve"> F</w:t>
            </w:r>
            <w:r w:rsidR="00CC56B4" w:rsidRPr="00AC5267">
              <w:rPr>
                <w:color w:val="000000"/>
              </w:rPr>
              <w:t xml:space="preserve">inancial </w:t>
            </w:r>
            <w:r w:rsidR="00295881" w:rsidRPr="00AC5267">
              <w:rPr>
                <w:color w:val="000000"/>
              </w:rPr>
              <w:t>S</w:t>
            </w:r>
            <w:r w:rsidR="00CC56B4" w:rsidRPr="00AC5267">
              <w:rPr>
                <w:color w:val="000000"/>
              </w:rPr>
              <w:t>trategy</w:t>
            </w:r>
            <w:r w:rsidR="00295881" w:rsidRPr="00AC5267">
              <w:rPr>
                <w:color w:val="000000"/>
              </w:rPr>
              <w:t xml:space="preserve"> (MTFS)</w:t>
            </w:r>
            <w:r w:rsidR="00CC56B4" w:rsidRPr="00AC5267">
              <w:rPr>
                <w:color w:val="000000"/>
              </w:rPr>
              <w:t xml:space="preserve"> for 20</w:t>
            </w:r>
            <w:r w:rsidR="00E65661" w:rsidRPr="00AC5267">
              <w:rPr>
                <w:color w:val="000000"/>
              </w:rPr>
              <w:t>2</w:t>
            </w:r>
            <w:r w:rsidR="006859D8">
              <w:rPr>
                <w:color w:val="000000"/>
              </w:rPr>
              <w:t>1/22</w:t>
            </w:r>
            <w:r w:rsidR="00CC56B4" w:rsidRPr="00AC5267">
              <w:rPr>
                <w:color w:val="000000"/>
              </w:rPr>
              <w:t xml:space="preserve"> to 20</w:t>
            </w:r>
            <w:r w:rsidR="00802EE0" w:rsidRPr="00AC5267">
              <w:rPr>
                <w:color w:val="000000"/>
              </w:rPr>
              <w:t>2</w:t>
            </w:r>
            <w:r w:rsidR="006859D8">
              <w:rPr>
                <w:color w:val="000000"/>
              </w:rPr>
              <w:t>3</w:t>
            </w:r>
            <w:r w:rsidR="00E5160D" w:rsidRPr="00AC5267">
              <w:rPr>
                <w:color w:val="000000"/>
              </w:rPr>
              <w:t>/2</w:t>
            </w:r>
            <w:r w:rsidR="006859D8">
              <w:rPr>
                <w:color w:val="000000"/>
              </w:rPr>
              <w:t>4</w:t>
            </w:r>
            <w:r w:rsidR="00CC56B4" w:rsidRPr="00AC5267">
              <w:rPr>
                <w:color w:val="000000"/>
              </w:rPr>
              <w:t>.</w:t>
            </w:r>
            <w:r w:rsidR="007A73CE">
              <w:rPr>
                <w:color w:val="000000"/>
              </w:rPr>
              <w:t xml:space="preserve"> In December 2020, Cabinet approved the draft versions of the revenue budget and MTFS for general consultation. </w:t>
            </w:r>
            <w:r w:rsidR="00DB6C3D" w:rsidRPr="00AC5267">
              <w:rPr>
                <w:color w:val="0000FF"/>
              </w:rPr>
              <w:t xml:space="preserve"> </w:t>
            </w:r>
          </w:p>
          <w:p w14:paraId="1FF8253C" w14:textId="77777777" w:rsidR="00CC56B4" w:rsidRPr="00AC5267" w:rsidRDefault="00CC56B4" w:rsidP="00CC56B4"/>
          <w:p w14:paraId="0DB92486" w14:textId="77777777" w:rsidR="001C7E35" w:rsidRPr="00AC5267" w:rsidRDefault="001C7E35" w:rsidP="000754DF">
            <w:pPr>
              <w:pStyle w:val="Heading2"/>
              <w:ind w:firstLine="709"/>
            </w:pPr>
            <w:r w:rsidRPr="00AC5267">
              <w:t xml:space="preserve">Recommendations: </w:t>
            </w:r>
          </w:p>
          <w:p w14:paraId="12BAE53A" w14:textId="77777777" w:rsidR="001C7E35" w:rsidRPr="00AC5267" w:rsidRDefault="001C7E35" w:rsidP="000754DF">
            <w:pPr>
              <w:ind w:left="709"/>
            </w:pPr>
            <w:r w:rsidRPr="00AC5267">
              <w:t>Cabinet is requested to:</w:t>
            </w:r>
          </w:p>
          <w:p w14:paraId="26F88C8E" w14:textId="77777777" w:rsidR="009C4CAC" w:rsidRPr="00AC5267" w:rsidRDefault="009C4CAC" w:rsidP="009C4CAC">
            <w:pPr>
              <w:ind w:left="720"/>
            </w:pPr>
          </w:p>
          <w:p w14:paraId="39410831" w14:textId="0973BD51" w:rsidR="008B0ED8" w:rsidRDefault="007A73CE" w:rsidP="009602FF">
            <w:pPr>
              <w:numPr>
                <w:ilvl w:val="0"/>
                <w:numId w:val="5"/>
              </w:numPr>
              <w:jc w:val="both"/>
            </w:pPr>
            <w:r>
              <w:t>Recommend</w:t>
            </w:r>
            <w:r w:rsidR="003B12BA" w:rsidRPr="00AC5267">
              <w:t xml:space="preserve"> the </w:t>
            </w:r>
            <w:r>
              <w:t xml:space="preserve">2021/22 </w:t>
            </w:r>
            <w:r w:rsidR="003B12BA" w:rsidRPr="00AC5267">
              <w:t xml:space="preserve">budget </w:t>
            </w:r>
            <w:r>
              <w:t xml:space="preserve">to Council </w:t>
            </w:r>
            <w:r w:rsidR="003B12BA" w:rsidRPr="00AC5267">
              <w:t xml:space="preserve">for </w:t>
            </w:r>
            <w:r>
              <w:t>approval, b</w:t>
            </w:r>
            <w:r w:rsidR="00CA6FB6">
              <w:t>eing</w:t>
            </w:r>
            <w:r>
              <w:t xml:space="preserve"> mindful of the results of the various consultations and equality impact assessments, to enable the Council Tax for 2021/22 to be </w:t>
            </w:r>
            <w:r w:rsidR="009F5AF3">
              <w:t>set (</w:t>
            </w:r>
            <w:r>
              <w:t>Appendix 2)</w:t>
            </w:r>
            <w:r w:rsidR="009F5AF3">
              <w:t>.</w:t>
            </w:r>
            <w:r>
              <w:t xml:space="preserve"> </w:t>
            </w:r>
          </w:p>
          <w:p w14:paraId="36789B12" w14:textId="77777777" w:rsidR="007A73CE" w:rsidRDefault="007A73CE" w:rsidP="007A73CE">
            <w:pPr>
              <w:ind w:left="720"/>
              <w:jc w:val="both"/>
            </w:pPr>
          </w:p>
          <w:p w14:paraId="5786BE9A" w14:textId="047846AE" w:rsidR="008B0ED8" w:rsidRDefault="009F5AF3" w:rsidP="009602FF">
            <w:pPr>
              <w:numPr>
                <w:ilvl w:val="0"/>
                <w:numId w:val="5"/>
              </w:numPr>
              <w:jc w:val="both"/>
            </w:pPr>
            <w:r>
              <w:t>Recommend the Model Council Tax Resolution 2021/22 to Council for approval as set out in Appendix 11.</w:t>
            </w:r>
          </w:p>
          <w:p w14:paraId="13DCB0EB" w14:textId="77777777" w:rsidR="006A007B" w:rsidRPr="00AC5267" w:rsidRDefault="006A007B" w:rsidP="00B27CD1">
            <w:pPr>
              <w:jc w:val="both"/>
            </w:pPr>
          </w:p>
          <w:p w14:paraId="147BEF01" w14:textId="49149EF3" w:rsidR="006A007B" w:rsidRPr="00AC5267" w:rsidRDefault="009F5AF3" w:rsidP="009602FF">
            <w:pPr>
              <w:numPr>
                <w:ilvl w:val="0"/>
                <w:numId w:val="5"/>
              </w:numPr>
              <w:jc w:val="both"/>
            </w:pPr>
            <w:r>
              <w:t>Recommend to Council that</w:t>
            </w:r>
            <w:r w:rsidR="00510BB5">
              <w:t>,</w:t>
            </w:r>
            <w:r>
              <w:t xml:space="preserve"> in accordance with Section 38 (2) of the Local Government Finance Act 1992, the Chief Executive be instructed to place a notice in the local press of the amounts set under recommendation 2 above with a period of 21 days following the Council’s decision. </w:t>
            </w:r>
          </w:p>
          <w:p w14:paraId="718CC5B6" w14:textId="77777777" w:rsidR="00295881" w:rsidRPr="00AC5267" w:rsidRDefault="00295881" w:rsidP="00150132">
            <w:pPr>
              <w:pStyle w:val="ListParagraph"/>
              <w:ind w:left="0"/>
              <w:jc w:val="both"/>
            </w:pPr>
          </w:p>
          <w:p w14:paraId="53D54770" w14:textId="4C150C64" w:rsidR="00802DC8" w:rsidRDefault="009F5AF3" w:rsidP="009602FF">
            <w:pPr>
              <w:numPr>
                <w:ilvl w:val="0"/>
                <w:numId w:val="5"/>
              </w:numPr>
              <w:jc w:val="both"/>
            </w:pPr>
            <w:r>
              <w:t xml:space="preserve">Approve the </w:t>
            </w:r>
            <w:r w:rsidR="00F16780">
              <w:t>Medium-Term</w:t>
            </w:r>
            <w:r>
              <w:t xml:space="preserve"> Financial Strategy (MTFS) for referral to Council (Appendix 2).</w:t>
            </w:r>
          </w:p>
          <w:p w14:paraId="6A9504DA" w14:textId="77777777" w:rsidR="009F5AF3" w:rsidRPr="009F5AF3" w:rsidRDefault="009F5AF3" w:rsidP="009F5AF3">
            <w:pPr>
              <w:jc w:val="both"/>
            </w:pPr>
          </w:p>
          <w:p w14:paraId="452756DC" w14:textId="31E2B80A" w:rsidR="0093206E" w:rsidRDefault="00384308" w:rsidP="009602FF">
            <w:pPr>
              <w:pStyle w:val="ListParagraph"/>
              <w:numPr>
                <w:ilvl w:val="0"/>
                <w:numId w:val="5"/>
              </w:numPr>
              <w:jc w:val="both"/>
            </w:pPr>
            <w:r>
              <w:t>N</w:t>
            </w:r>
            <w:r w:rsidR="0093206E" w:rsidRPr="00AC5267">
              <w:t xml:space="preserve">ote the </w:t>
            </w:r>
            <w:r w:rsidR="009F5AF3">
              <w:t xml:space="preserve">balanced budget position for 2021/22, and the budget gaps of </w:t>
            </w:r>
            <w:r w:rsidR="00FD237E">
              <w:t>£24.651m</w:t>
            </w:r>
            <w:r w:rsidR="009F5AF3">
              <w:t xml:space="preserve"> and </w:t>
            </w:r>
            <w:r w:rsidR="00FD237E">
              <w:t>£5.098m</w:t>
            </w:r>
            <w:r w:rsidR="009F5AF3">
              <w:t xml:space="preserve"> for 2022/23 and 2023/24 respectively (</w:t>
            </w:r>
            <w:r w:rsidR="00026C69">
              <w:t>T</w:t>
            </w:r>
            <w:r w:rsidR="009F5AF3">
              <w:t xml:space="preserve">able </w:t>
            </w:r>
            <w:r w:rsidR="00026C69">
              <w:t>5</w:t>
            </w:r>
            <w:r w:rsidR="009F5AF3">
              <w:t>)</w:t>
            </w:r>
            <w:r w:rsidR="005D59A4">
              <w:t>.</w:t>
            </w:r>
          </w:p>
          <w:p w14:paraId="7B827027" w14:textId="56158AD8" w:rsidR="00857268" w:rsidRDefault="00857268" w:rsidP="00384308">
            <w:pPr>
              <w:jc w:val="both"/>
            </w:pPr>
          </w:p>
          <w:p w14:paraId="137C51EB" w14:textId="61339859" w:rsidR="00857268" w:rsidRDefault="00857268" w:rsidP="00880D1D">
            <w:pPr>
              <w:pStyle w:val="ListParagraph"/>
              <w:numPr>
                <w:ilvl w:val="0"/>
                <w:numId w:val="5"/>
              </w:numPr>
              <w:ind w:left="714" w:hanging="357"/>
            </w:pPr>
            <w:r>
              <w:t>Note the</w:t>
            </w:r>
            <w:r w:rsidR="009F5AF3">
              <w:t xml:space="preserve"> intention to increase Council Tax by 1.99% in 2021/22</w:t>
            </w:r>
            <w:r w:rsidR="00026C69">
              <w:t xml:space="preserve"> (Paragraph</w:t>
            </w:r>
            <w:r w:rsidR="009F5AF3">
              <w:t xml:space="preserve"> </w:t>
            </w:r>
            <w:r w:rsidR="00026C69">
              <w:t>1.20</w:t>
            </w:r>
            <w:r w:rsidR="009F5AF3">
              <w:t>).</w:t>
            </w:r>
          </w:p>
          <w:p w14:paraId="1E467426" w14:textId="77777777" w:rsidR="00857268" w:rsidRPr="00AC5267" w:rsidRDefault="00857268" w:rsidP="00384308">
            <w:pPr>
              <w:jc w:val="both"/>
            </w:pPr>
          </w:p>
          <w:p w14:paraId="03E7B627" w14:textId="2804A640" w:rsidR="00857268" w:rsidRDefault="00846303" w:rsidP="00880D1D">
            <w:pPr>
              <w:pStyle w:val="ListParagraph"/>
              <w:numPr>
                <w:ilvl w:val="0"/>
                <w:numId w:val="5"/>
              </w:numPr>
            </w:pPr>
            <w:r w:rsidRPr="00AC5267">
              <w:lastRenderedPageBreak/>
              <w:t xml:space="preserve">Note </w:t>
            </w:r>
            <w:r w:rsidR="00DD286C" w:rsidRPr="00AC5267">
              <w:t>the</w:t>
            </w:r>
            <w:r w:rsidR="009F5AF3">
              <w:t xml:space="preserve"> proposal to increase Council Tax by a further 3% in 2021/22 in respect of the Adult Social Care Precept (</w:t>
            </w:r>
            <w:r w:rsidR="00026C69">
              <w:t>P</w:t>
            </w:r>
            <w:r w:rsidR="009F5AF3">
              <w:t xml:space="preserve">aragraph </w:t>
            </w:r>
            <w:r w:rsidR="00026C69">
              <w:t>1.20</w:t>
            </w:r>
            <w:r w:rsidR="009F5AF3">
              <w:t>).</w:t>
            </w:r>
            <w:r w:rsidR="006715C1">
              <w:t xml:space="preserve">     </w:t>
            </w:r>
          </w:p>
          <w:p w14:paraId="1ADBF2A1" w14:textId="77777777" w:rsidR="00857268" w:rsidRDefault="00857268" w:rsidP="00BC12B5">
            <w:pPr>
              <w:jc w:val="both"/>
            </w:pPr>
          </w:p>
          <w:p w14:paraId="4D6D944F" w14:textId="7FDF786E" w:rsidR="00880D1D" w:rsidRDefault="00EA37F6" w:rsidP="00BC12B5">
            <w:pPr>
              <w:pStyle w:val="ListParagraph"/>
              <w:numPr>
                <w:ilvl w:val="0"/>
                <w:numId w:val="5"/>
              </w:numPr>
              <w:jc w:val="both"/>
            </w:pPr>
            <w:r>
              <w:t>Note the 2021/22 budgets for Schools and Public Health as set out in</w:t>
            </w:r>
          </w:p>
          <w:p w14:paraId="55BF9067" w14:textId="1AC68FC0" w:rsidR="00857268" w:rsidRDefault="00880D1D" w:rsidP="00BC12B5">
            <w:pPr>
              <w:jc w:val="both"/>
            </w:pPr>
            <w:r>
              <w:t xml:space="preserve">          </w:t>
            </w:r>
            <w:r w:rsidR="00EA37F6">
              <w:t xml:space="preserve"> Appendices 6 &amp; 7.</w:t>
            </w:r>
          </w:p>
          <w:p w14:paraId="57717C53" w14:textId="038EF8CA" w:rsidR="00DD286C" w:rsidRPr="00AC5267" w:rsidRDefault="00DD286C" w:rsidP="00BC12B5">
            <w:pPr>
              <w:jc w:val="both"/>
            </w:pPr>
            <w:r w:rsidRPr="00AC5267">
              <w:t xml:space="preserve"> </w:t>
            </w:r>
          </w:p>
          <w:p w14:paraId="0DD65475" w14:textId="72280120" w:rsidR="006715C1" w:rsidRDefault="006715C1" w:rsidP="00BC12B5">
            <w:pPr>
              <w:jc w:val="both"/>
            </w:pPr>
            <w:r>
              <w:t xml:space="preserve">     </w:t>
            </w:r>
            <w:r w:rsidR="00720941">
              <w:t>9</w:t>
            </w:r>
            <w:r>
              <w:t xml:space="preserve">)  </w:t>
            </w:r>
            <w:r w:rsidR="00D06E8D">
              <w:t>Note the assumed funding for the protection of social care 202</w:t>
            </w:r>
            <w:r w:rsidR="006859D8">
              <w:t>1</w:t>
            </w:r>
            <w:r w:rsidR="00D06E8D">
              <w:t>/2</w:t>
            </w:r>
            <w:r w:rsidR="006859D8">
              <w:t>2</w:t>
            </w:r>
          </w:p>
          <w:p w14:paraId="2B17E957" w14:textId="3A8F7CDF" w:rsidR="00295881" w:rsidRDefault="006715C1" w:rsidP="00BC12B5">
            <w:pPr>
              <w:jc w:val="both"/>
            </w:pPr>
            <w:r>
              <w:t xml:space="preserve">          </w:t>
            </w:r>
            <w:r w:rsidR="00D06E8D">
              <w:t>through the BCF as set out in paragraphs</w:t>
            </w:r>
            <w:r w:rsidR="00026C69">
              <w:t xml:space="preserve"> 1.74 to 1.78.</w:t>
            </w:r>
          </w:p>
          <w:p w14:paraId="2F4229F9" w14:textId="1851027C" w:rsidR="00440444" w:rsidRDefault="00440444" w:rsidP="00BC12B5">
            <w:pPr>
              <w:jc w:val="both"/>
            </w:pPr>
          </w:p>
          <w:p w14:paraId="76D91E65" w14:textId="47E870C9" w:rsidR="00440444" w:rsidRPr="00880D1D" w:rsidRDefault="00440444" w:rsidP="00BC12B5">
            <w:pPr>
              <w:pStyle w:val="ListParagraph"/>
              <w:numPr>
                <w:ilvl w:val="0"/>
                <w:numId w:val="23"/>
              </w:numPr>
              <w:ind w:hanging="404"/>
              <w:jc w:val="both"/>
            </w:pPr>
            <w:r w:rsidRPr="00880D1D">
              <w:t>Note the requirement to develop a fully costed budget and implementation plan, to the value of a minimum £10m, to bring to Cabinet on preparation to feed into the budget setting round for 2022/23 (</w:t>
            </w:r>
            <w:r w:rsidR="00026C69">
              <w:t>P</w:t>
            </w:r>
            <w:r w:rsidRPr="00880D1D">
              <w:t>aragraph</w:t>
            </w:r>
            <w:r w:rsidR="00AF7BFA">
              <w:t xml:space="preserve"> 1.83</w:t>
            </w:r>
            <w:r w:rsidRPr="00880D1D">
              <w:t>)</w:t>
            </w:r>
            <w:r w:rsidR="00880D1D">
              <w:t>.</w:t>
            </w:r>
          </w:p>
          <w:p w14:paraId="4F5F7DA7" w14:textId="77777777" w:rsidR="00D06E8D" w:rsidRPr="00AC5267" w:rsidRDefault="00D06E8D" w:rsidP="00BC12B5">
            <w:pPr>
              <w:jc w:val="both"/>
            </w:pPr>
          </w:p>
          <w:p w14:paraId="1171B5C7" w14:textId="36DB7D02" w:rsidR="00880D1D" w:rsidRDefault="00880D1D" w:rsidP="00BC12B5">
            <w:pPr>
              <w:jc w:val="both"/>
            </w:pPr>
            <w:r>
              <w:t xml:space="preserve">    1</w:t>
            </w:r>
            <w:r w:rsidR="006D1806">
              <w:t>1</w:t>
            </w:r>
            <w:r>
              <w:t xml:space="preserve">)  </w:t>
            </w:r>
            <w:r w:rsidR="00EA37F6">
              <w:t xml:space="preserve">Recommend the 2021/22 Members Allowance Scheme to Council for </w:t>
            </w:r>
            <w:r>
              <w:t xml:space="preserve"> </w:t>
            </w:r>
          </w:p>
          <w:p w14:paraId="2775338D" w14:textId="03038BAF" w:rsidR="006715C1" w:rsidRDefault="00880D1D" w:rsidP="00BC12B5">
            <w:pPr>
              <w:ind w:left="360"/>
              <w:jc w:val="both"/>
            </w:pPr>
            <w:r>
              <w:t xml:space="preserve">     </w:t>
            </w:r>
            <w:r w:rsidR="00BC12B5">
              <w:t xml:space="preserve"> </w:t>
            </w:r>
            <w:r w:rsidR="00EA37F6">
              <w:t>approval (Appendix 12).</w:t>
            </w:r>
          </w:p>
          <w:p w14:paraId="2F054821" w14:textId="6F5DDBF6" w:rsidR="00F12DC4" w:rsidRPr="003A7024" w:rsidRDefault="006715C1" w:rsidP="0080031E">
            <w:pPr>
              <w:jc w:val="both"/>
            </w:pPr>
            <w:r>
              <w:t xml:space="preserve">      </w:t>
            </w:r>
          </w:p>
          <w:p w14:paraId="7272B187" w14:textId="0831B06A" w:rsidR="00880D1D" w:rsidRDefault="0080031E" w:rsidP="00880D1D">
            <w:r>
              <w:t xml:space="preserve">    </w:t>
            </w:r>
            <w:r w:rsidR="00880D1D">
              <w:t>1</w:t>
            </w:r>
            <w:r w:rsidR="006D1806">
              <w:t>2</w:t>
            </w:r>
            <w:r w:rsidR="00880D1D">
              <w:t>)</w:t>
            </w:r>
            <w:r>
              <w:t xml:space="preserve">  </w:t>
            </w:r>
            <w:r w:rsidR="00EA37F6">
              <w:t xml:space="preserve">Recommend the 2021/22 Annual Pay Policy Statement </w:t>
            </w:r>
            <w:r w:rsidR="00F16780">
              <w:t>to</w:t>
            </w:r>
            <w:r w:rsidR="00EA37F6">
              <w:t xml:space="preserve"> Council for</w:t>
            </w:r>
          </w:p>
          <w:p w14:paraId="78ACD8A0" w14:textId="320EAB3E" w:rsidR="00F12DC4" w:rsidRPr="00EA37F6" w:rsidRDefault="00880D1D" w:rsidP="00880D1D">
            <w:r>
              <w:t xml:space="preserve">         </w:t>
            </w:r>
            <w:r w:rsidR="00EA37F6">
              <w:t xml:space="preserve"> </w:t>
            </w:r>
            <w:r>
              <w:t xml:space="preserve"> </w:t>
            </w:r>
            <w:r w:rsidR="00EA37F6">
              <w:t>approval (Appendix 13).</w:t>
            </w:r>
          </w:p>
          <w:p w14:paraId="19FF6CA3" w14:textId="77777777" w:rsidR="00F12DC4" w:rsidRDefault="00F12DC4" w:rsidP="00F12DC4">
            <w:pPr>
              <w:ind w:left="720"/>
              <w:jc w:val="both"/>
              <w:rPr>
                <w:rFonts w:eastAsiaTheme="minorHAnsi"/>
              </w:rPr>
            </w:pPr>
          </w:p>
          <w:p w14:paraId="0B77BD06" w14:textId="1D5775CB" w:rsidR="00880D1D" w:rsidRDefault="0080031E" w:rsidP="00550630">
            <w:r>
              <w:t xml:space="preserve">    </w:t>
            </w:r>
            <w:r w:rsidR="00880D1D">
              <w:t>1</w:t>
            </w:r>
            <w:r w:rsidR="00550630">
              <w:t>3</w:t>
            </w:r>
            <w:r w:rsidR="00880D1D">
              <w:t xml:space="preserve">)  </w:t>
            </w:r>
            <w:r w:rsidR="00EA37F6">
              <w:t xml:space="preserve">Recommend the Capital Receipts Flexibility Strategy to Council </w:t>
            </w:r>
          </w:p>
          <w:p w14:paraId="76F75C17" w14:textId="3F4EABD6" w:rsidR="00F12DC4" w:rsidRPr="00AC5267" w:rsidRDefault="00880D1D" w:rsidP="00550630">
            <w:r>
              <w:t xml:space="preserve">           </w:t>
            </w:r>
            <w:r w:rsidR="00EA37F6">
              <w:t xml:space="preserve">(Appendix 14). </w:t>
            </w:r>
          </w:p>
          <w:p w14:paraId="0A94C503" w14:textId="77777777" w:rsidR="00916A31" w:rsidRPr="00AC5267" w:rsidRDefault="00916A31" w:rsidP="00675442">
            <w:pPr>
              <w:jc w:val="both"/>
            </w:pPr>
          </w:p>
          <w:p w14:paraId="5D5F3170" w14:textId="174777A6" w:rsidR="00805DAA" w:rsidRPr="00AC5267" w:rsidRDefault="00916A31" w:rsidP="00880D1D">
            <w:pPr>
              <w:ind w:left="709"/>
              <w:jc w:val="both"/>
            </w:pPr>
            <w:bookmarkStart w:id="0" w:name="_Hlk57981034"/>
            <w:r w:rsidRPr="00AC5267">
              <w:t xml:space="preserve"> </w:t>
            </w:r>
            <w:bookmarkEnd w:id="0"/>
            <w:r w:rsidR="0080031E">
              <w:t xml:space="preserve">   </w:t>
            </w:r>
          </w:p>
          <w:p w14:paraId="27F86CD5" w14:textId="67DA66CD" w:rsidR="001C7E35" w:rsidRPr="00AC5267" w:rsidRDefault="001C7E35" w:rsidP="00F16780">
            <w:pPr>
              <w:pStyle w:val="Heading2"/>
              <w:ind w:firstLine="709"/>
              <w:jc w:val="both"/>
              <w:rPr>
                <w:b w:val="0"/>
                <w:color w:val="FF0000"/>
              </w:rPr>
            </w:pPr>
            <w:r w:rsidRPr="00AC5267">
              <w:t>Reason: (For recommendation</w:t>
            </w:r>
            <w:r w:rsidR="00714BEE" w:rsidRPr="00AC5267">
              <w:t>s</w:t>
            </w:r>
            <w:r w:rsidRPr="00AC5267">
              <w:t>)</w:t>
            </w:r>
            <w:r w:rsidR="00F91AE4" w:rsidRPr="00AC5267">
              <w:t xml:space="preserve"> </w:t>
            </w:r>
          </w:p>
          <w:p w14:paraId="0073E460" w14:textId="249F0683" w:rsidR="005A130A" w:rsidRPr="00AC5267" w:rsidRDefault="00EA37F6" w:rsidP="000754DF">
            <w:pPr>
              <w:ind w:left="709"/>
              <w:jc w:val="both"/>
            </w:pPr>
            <w:r>
              <w:t>To ensure that the Council sets a balanced budget for 2021/22.</w:t>
            </w:r>
          </w:p>
          <w:p w14:paraId="790CE4CE" w14:textId="77777777" w:rsidR="00333FAA" w:rsidRPr="00AC5267" w:rsidRDefault="00333FAA" w:rsidP="00A53B04">
            <w:pPr>
              <w:jc w:val="both"/>
              <w:rPr>
                <w:rFonts w:cs="Arial"/>
              </w:rPr>
            </w:pPr>
          </w:p>
        </w:tc>
      </w:tr>
    </w:tbl>
    <w:p w14:paraId="24C86F2B" w14:textId="77777777" w:rsidR="00333FAA" w:rsidRPr="00C775D1" w:rsidRDefault="00333FAA" w:rsidP="00333FAA">
      <w:pPr>
        <w:pStyle w:val="Heading1"/>
        <w:sectPr w:rsidR="00333FAA" w:rsidRPr="00C775D1" w:rsidSect="005E3A10">
          <w:footerReference w:type="default" r:id="rId9"/>
          <w:footerReference w:type="first" r:id="rId10"/>
          <w:pgSz w:w="11909" w:h="16834" w:code="9"/>
          <w:pgMar w:top="720" w:right="1800" w:bottom="2736" w:left="1800" w:header="720" w:footer="432" w:gutter="0"/>
          <w:cols w:space="720"/>
          <w:titlePg/>
          <w:docGrid w:linePitch="360"/>
        </w:sectPr>
      </w:pPr>
    </w:p>
    <w:p w14:paraId="385D9C83" w14:textId="77777777" w:rsidR="00333FAA" w:rsidRPr="00C775D1" w:rsidRDefault="00333FAA" w:rsidP="00333FAA">
      <w:pPr>
        <w:pStyle w:val="Heading1"/>
        <w:sectPr w:rsidR="00333FAA" w:rsidRPr="00C775D1" w:rsidSect="00A53B04">
          <w:type w:val="continuous"/>
          <w:pgSz w:w="11909" w:h="16834" w:code="9"/>
          <w:pgMar w:top="720" w:right="1800" w:bottom="1152" w:left="1800" w:header="720" w:footer="432" w:gutter="0"/>
          <w:cols w:space="720"/>
          <w:titlePg/>
          <w:docGrid w:linePitch="360"/>
        </w:sectPr>
      </w:pPr>
    </w:p>
    <w:p w14:paraId="0A36545E" w14:textId="77777777" w:rsidR="00333FAA" w:rsidRPr="00C775D1" w:rsidRDefault="00333FAA" w:rsidP="0014769E">
      <w:pPr>
        <w:pStyle w:val="Heading1"/>
      </w:pPr>
      <w:r w:rsidRPr="00C775D1">
        <w:lastRenderedPageBreak/>
        <w:t>Section 2 – Report</w:t>
      </w:r>
    </w:p>
    <w:p w14:paraId="614F5EB5" w14:textId="77777777" w:rsidR="0095365A" w:rsidRDefault="0095365A" w:rsidP="001C7E35">
      <w:pPr>
        <w:pStyle w:val="Heading2"/>
        <w:rPr>
          <w:sz w:val="24"/>
          <w:szCs w:val="24"/>
        </w:rPr>
      </w:pPr>
    </w:p>
    <w:p w14:paraId="3CF12750" w14:textId="77777777" w:rsidR="001C7E35" w:rsidRDefault="00537D89" w:rsidP="006B54AD">
      <w:pPr>
        <w:pStyle w:val="Heading2"/>
        <w:ind w:firstLine="709"/>
        <w:rPr>
          <w:sz w:val="24"/>
          <w:szCs w:val="24"/>
        </w:rPr>
      </w:pPr>
      <w:r>
        <w:rPr>
          <w:sz w:val="24"/>
          <w:szCs w:val="24"/>
        </w:rPr>
        <w:t>BACKGROUND</w:t>
      </w:r>
    </w:p>
    <w:p w14:paraId="0A7DEE93" w14:textId="77777777" w:rsidR="00E33449" w:rsidRDefault="00FC2B22" w:rsidP="00FC2B22">
      <w:pPr>
        <w:ind w:left="709" w:hanging="709"/>
        <w:jc w:val="both"/>
      </w:pPr>
      <w:r>
        <w:t>1.1</w:t>
      </w:r>
      <w:r>
        <w:tab/>
      </w:r>
      <w:r w:rsidR="00C420B4">
        <w:t xml:space="preserve">Prior to the Covid-19 pandemic, </w:t>
      </w:r>
      <w:r>
        <w:t>Local Government finances continue</w:t>
      </w:r>
      <w:r w:rsidR="00C420B4">
        <w:t>d</w:t>
      </w:r>
      <w:r>
        <w:t xml:space="preserve"> to have a very difficult decade. Revenue expenditure has reduced by 20 to 30% on average against a backdrop of a rising UK population and a continued increase in demand for social care across all age groups and for pupils with special educational needs. </w:t>
      </w:r>
      <w:r w:rsidR="00BC3B47" w:rsidRPr="00BC3B47">
        <w:t xml:space="preserve"> </w:t>
      </w:r>
      <w:bookmarkStart w:id="1" w:name="_Hlk58320495"/>
      <w:r w:rsidR="00E33449">
        <w:t xml:space="preserve">In their publication ‘Local Government Funding – </w:t>
      </w:r>
      <w:r w:rsidR="0095365A">
        <w:t>M</w:t>
      </w:r>
      <w:r w:rsidR="00E33449">
        <w:t>oving the conversation’ (June</w:t>
      </w:r>
      <w:r w:rsidR="0095365A">
        <w:t xml:space="preserve"> </w:t>
      </w:r>
      <w:r w:rsidR="00A14662">
        <w:t xml:space="preserve">2018) </w:t>
      </w:r>
      <w:r w:rsidR="00E33449">
        <w:t>the Local Government Association shared a number of their key statistics including:</w:t>
      </w:r>
    </w:p>
    <w:p w14:paraId="1C362DF5" w14:textId="77777777" w:rsidR="0095365A" w:rsidRDefault="0095365A" w:rsidP="000754DF">
      <w:pPr>
        <w:ind w:left="709"/>
        <w:jc w:val="both"/>
      </w:pPr>
    </w:p>
    <w:p w14:paraId="658DDE74" w14:textId="77777777" w:rsidR="0095365A" w:rsidRDefault="003B5CE7" w:rsidP="009602FF">
      <w:pPr>
        <w:numPr>
          <w:ilvl w:val="0"/>
          <w:numId w:val="6"/>
        </w:numPr>
        <w:ind w:hanging="295"/>
        <w:jc w:val="both"/>
      </w:pPr>
      <w:r>
        <w:t xml:space="preserve">Analysis indicated </w:t>
      </w:r>
      <w:r w:rsidR="00E33449">
        <w:t>that local services face a funding gap of £7.8billion by 2025</w:t>
      </w:r>
      <w:r w:rsidR="00437702">
        <w:t xml:space="preserve"> of which £6.6</w:t>
      </w:r>
      <w:r w:rsidR="0095365A">
        <w:t xml:space="preserve"> </w:t>
      </w:r>
      <w:r w:rsidR="00437702">
        <w:t xml:space="preserve">billion </w:t>
      </w:r>
      <w:r>
        <w:t xml:space="preserve">would </w:t>
      </w:r>
      <w:r w:rsidR="00A054D5">
        <w:t>relate to</w:t>
      </w:r>
      <w:r w:rsidR="00437702">
        <w:t xml:space="preserve"> Adults social care and Children’s services</w:t>
      </w:r>
      <w:r w:rsidR="0095365A">
        <w:t>.</w:t>
      </w:r>
    </w:p>
    <w:bookmarkEnd w:id="1"/>
    <w:p w14:paraId="0E9BE8CD" w14:textId="77777777" w:rsidR="0095365A" w:rsidRDefault="0095365A" w:rsidP="000754DF">
      <w:pPr>
        <w:ind w:left="1429"/>
        <w:jc w:val="both"/>
      </w:pPr>
    </w:p>
    <w:p w14:paraId="0E3EC017" w14:textId="77777777" w:rsidR="00FC2B22" w:rsidRDefault="00E33449" w:rsidP="009602FF">
      <w:pPr>
        <w:numPr>
          <w:ilvl w:val="0"/>
          <w:numId w:val="6"/>
        </w:numPr>
        <w:ind w:hanging="295"/>
        <w:jc w:val="both"/>
      </w:pPr>
      <w:r>
        <w:t xml:space="preserve">By 2020, local authorities will have faced a reduction to core funding from </w:t>
      </w:r>
      <w:r w:rsidR="0095365A">
        <w:t xml:space="preserve">central </w:t>
      </w:r>
      <w:r>
        <w:t>Government of nearly £16 billion over the preceding decade</w:t>
      </w:r>
      <w:r w:rsidR="0095365A">
        <w:t>.</w:t>
      </w:r>
    </w:p>
    <w:p w14:paraId="185BEE00" w14:textId="77777777" w:rsidR="003B5CE7" w:rsidRDefault="003B5CE7" w:rsidP="003B5CE7">
      <w:pPr>
        <w:jc w:val="both"/>
      </w:pPr>
    </w:p>
    <w:p w14:paraId="19C63FF5" w14:textId="493F5A70" w:rsidR="003B5CE7" w:rsidRDefault="003B5CE7" w:rsidP="008C34FC">
      <w:pPr>
        <w:ind w:left="709" w:hanging="709"/>
        <w:jc w:val="both"/>
      </w:pPr>
      <w:r>
        <w:t>1.2</w:t>
      </w:r>
      <w:r>
        <w:tab/>
      </w:r>
      <w:r w:rsidR="00695E9D">
        <w:t xml:space="preserve">With the Local Government sector being at the forefront of the response to both the public health and economic crises caused by </w:t>
      </w:r>
      <w:proofErr w:type="spellStart"/>
      <w:r w:rsidR="00695E9D">
        <w:t>Covid</w:t>
      </w:r>
      <w:proofErr w:type="spellEnd"/>
      <w:r w:rsidR="00695E9D">
        <w:t xml:space="preserve"> 19, it is hardly surprising that the pandemic has had a significant impact on local government finances which were already in a difficult position following a decade </w:t>
      </w:r>
      <w:r w:rsidR="00C4111B">
        <w:t>where</w:t>
      </w:r>
      <w:r w:rsidR="00695E9D">
        <w:t xml:space="preserve"> resources have been reduced by over a quarter.  </w:t>
      </w:r>
      <w:r w:rsidR="00112A62">
        <w:t>Early in the</w:t>
      </w:r>
      <w:r w:rsidR="00695E9D">
        <w:t xml:space="preserve"> pandemic London Councils published their report ‘Impact of Covid-19 on Local Government Finance.’ The report published the findings of the surveys issued by the Ministry of Housing, Communities and Local Government (MHCLG)</w:t>
      </w:r>
      <w:r w:rsidR="00112A62">
        <w:t xml:space="preserve"> to track the financial impact of the pandemic over the first three months of the year. The estimated financial impact across London Borough’s was £1.96b against </w:t>
      </w:r>
      <w:r w:rsidR="00C4111B">
        <w:t>E</w:t>
      </w:r>
      <w:r w:rsidR="00112A62">
        <w:t xml:space="preserve">mergency </w:t>
      </w:r>
      <w:r w:rsidR="00C4111B">
        <w:t>F</w:t>
      </w:r>
      <w:r w:rsidR="00112A62">
        <w:t>unding allocated at the time of £500m. Whilst is it appreciated that further financial support has been provided which is gratefully received,  so too have increased, and continue t</w:t>
      </w:r>
      <w:r w:rsidR="00455748">
        <w:t>o</w:t>
      </w:r>
      <w:r w:rsidR="00112A62">
        <w:t xml:space="preserve"> emerge,  the associated costs of the pandemic on </w:t>
      </w:r>
      <w:r w:rsidR="00455748">
        <w:t xml:space="preserve">the sector and </w:t>
      </w:r>
      <w:r w:rsidR="00112A62">
        <w:t xml:space="preserve">the wider local government economy including the impact on local business, jobs and employment, housing and the high street.  </w:t>
      </w:r>
    </w:p>
    <w:p w14:paraId="65905831" w14:textId="77777777" w:rsidR="00FC2B22" w:rsidRDefault="00FC2B22" w:rsidP="00FC2B22">
      <w:pPr>
        <w:pStyle w:val="ListParagraph"/>
      </w:pPr>
    </w:p>
    <w:p w14:paraId="28B5E688" w14:textId="72C3446D" w:rsidR="00F655E0" w:rsidRDefault="00F14377" w:rsidP="00F16780">
      <w:pPr>
        <w:ind w:left="709" w:hanging="709"/>
        <w:jc w:val="both"/>
      </w:pPr>
      <w:r>
        <w:t>1.3</w:t>
      </w:r>
      <w:r>
        <w:tab/>
        <w:t>Harrow remains one of the lowest funded Council</w:t>
      </w:r>
      <w:r w:rsidR="00482163">
        <w:t xml:space="preserve">s </w:t>
      </w:r>
      <w:r>
        <w:t xml:space="preserve">both within London and nationally. Table 1 below summarises the key financial changes over the </w:t>
      </w:r>
      <w:r w:rsidR="008F0871">
        <w:t>9</w:t>
      </w:r>
      <w:r w:rsidR="00C31204">
        <w:t>-</w:t>
      </w:r>
      <w:r>
        <w:t>year period up to 20</w:t>
      </w:r>
      <w:r w:rsidR="00112A62">
        <w:t>21</w:t>
      </w:r>
      <w:r>
        <w:t>/2</w:t>
      </w:r>
      <w:r w:rsidR="00112A62">
        <w:t>2</w:t>
      </w:r>
      <w:r>
        <w:t>:</w:t>
      </w:r>
      <w:r w:rsidR="006B54AD">
        <w:t xml:space="preserve"> </w:t>
      </w:r>
    </w:p>
    <w:p w14:paraId="4824EEAD" w14:textId="4BE53E09" w:rsidR="00F16780" w:rsidRDefault="00F16780" w:rsidP="00F16780">
      <w:pPr>
        <w:ind w:left="709" w:hanging="709"/>
        <w:jc w:val="both"/>
      </w:pPr>
    </w:p>
    <w:p w14:paraId="3489BB48" w14:textId="22E29518" w:rsidR="00F16780" w:rsidRDefault="00F16780" w:rsidP="00F16780">
      <w:pPr>
        <w:ind w:left="709" w:hanging="709"/>
        <w:jc w:val="both"/>
      </w:pPr>
    </w:p>
    <w:p w14:paraId="697E8EAF" w14:textId="3734CF07" w:rsidR="00F16780" w:rsidRDefault="00F16780" w:rsidP="00F16780">
      <w:pPr>
        <w:ind w:left="709" w:hanging="709"/>
        <w:jc w:val="both"/>
      </w:pPr>
    </w:p>
    <w:p w14:paraId="7FF71841" w14:textId="456A7837" w:rsidR="00F16780" w:rsidRDefault="00F16780" w:rsidP="00F16780">
      <w:pPr>
        <w:ind w:left="709" w:hanging="709"/>
        <w:jc w:val="both"/>
      </w:pPr>
    </w:p>
    <w:p w14:paraId="2092A089" w14:textId="34257758" w:rsidR="00F16780" w:rsidRDefault="00F16780" w:rsidP="00F16780">
      <w:pPr>
        <w:ind w:left="709" w:hanging="709"/>
        <w:jc w:val="both"/>
      </w:pPr>
    </w:p>
    <w:p w14:paraId="1C604110" w14:textId="33ACD157" w:rsidR="00F16780" w:rsidRDefault="00F16780" w:rsidP="00F16780">
      <w:pPr>
        <w:ind w:left="709" w:hanging="709"/>
        <w:jc w:val="both"/>
      </w:pPr>
    </w:p>
    <w:p w14:paraId="07E7B7DF" w14:textId="5F85A181" w:rsidR="00F16780" w:rsidRDefault="00F16780" w:rsidP="00F16780">
      <w:pPr>
        <w:ind w:left="709" w:hanging="709"/>
        <w:jc w:val="both"/>
      </w:pPr>
    </w:p>
    <w:p w14:paraId="2491B43F" w14:textId="04BC9B53" w:rsidR="00F16780" w:rsidRDefault="00F16780" w:rsidP="00F16780">
      <w:pPr>
        <w:ind w:left="709" w:hanging="709"/>
        <w:jc w:val="both"/>
      </w:pPr>
    </w:p>
    <w:p w14:paraId="529F68BD" w14:textId="4881ED3B" w:rsidR="00F16780" w:rsidRDefault="00F16780" w:rsidP="00F16780">
      <w:pPr>
        <w:ind w:left="709" w:hanging="709"/>
        <w:jc w:val="both"/>
      </w:pPr>
    </w:p>
    <w:p w14:paraId="3B76D0B8" w14:textId="5831E5FA" w:rsidR="00F16780" w:rsidRDefault="00F16780" w:rsidP="00F16780">
      <w:pPr>
        <w:ind w:left="709" w:hanging="709"/>
        <w:jc w:val="both"/>
      </w:pPr>
    </w:p>
    <w:p w14:paraId="0D509E6F" w14:textId="68DAD067" w:rsidR="00F16780" w:rsidRDefault="00F16780" w:rsidP="00F16780">
      <w:pPr>
        <w:ind w:left="709" w:hanging="709"/>
        <w:jc w:val="both"/>
      </w:pPr>
    </w:p>
    <w:p w14:paraId="2D79F595" w14:textId="3ACF19C4" w:rsidR="00F16780" w:rsidRDefault="00F16780" w:rsidP="00F16780">
      <w:pPr>
        <w:ind w:left="709" w:hanging="709"/>
        <w:jc w:val="both"/>
      </w:pPr>
    </w:p>
    <w:p w14:paraId="361C365E" w14:textId="77777777" w:rsidR="00F16780" w:rsidRDefault="00F16780" w:rsidP="00F16780">
      <w:pPr>
        <w:ind w:left="709" w:hanging="709"/>
        <w:jc w:val="both"/>
        <w:rPr>
          <w:b/>
          <w:bCs/>
          <w:u w:val="single"/>
        </w:rPr>
      </w:pPr>
    </w:p>
    <w:p w14:paraId="07322FC5" w14:textId="77777777" w:rsidR="00C31204" w:rsidRDefault="00C31204" w:rsidP="0094154F">
      <w:pPr>
        <w:ind w:left="709"/>
        <w:jc w:val="both"/>
        <w:rPr>
          <w:b/>
          <w:bCs/>
          <w:u w:val="single"/>
        </w:rPr>
      </w:pPr>
    </w:p>
    <w:p w14:paraId="50C69794" w14:textId="5C175C06" w:rsidR="00AD5AAF" w:rsidRDefault="0094154F" w:rsidP="0094154F">
      <w:pPr>
        <w:ind w:left="709"/>
        <w:jc w:val="both"/>
        <w:rPr>
          <w:b/>
          <w:bCs/>
          <w:u w:val="single"/>
        </w:rPr>
      </w:pPr>
      <w:r>
        <w:rPr>
          <w:b/>
          <w:bCs/>
          <w:u w:val="single"/>
        </w:rPr>
        <w:lastRenderedPageBreak/>
        <w:t>Table 1: Summary of Key Financial Changes 2013/14 to 202</w:t>
      </w:r>
      <w:r w:rsidR="00AD5AAF">
        <w:rPr>
          <w:b/>
          <w:bCs/>
          <w:u w:val="single"/>
        </w:rPr>
        <w:t>1</w:t>
      </w:r>
      <w:r>
        <w:rPr>
          <w:b/>
          <w:bCs/>
          <w:u w:val="single"/>
        </w:rPr>
        <w:t>/2</w:t>
      </w:r>
      <w:r w:rsidR="00AD5AAF">
        <w:rPr>
          <w:b/>
          <w:bCs/>
          <w:u w:val="single"/>
        </w:rPr>
        <w:t>2</w:t>
      </w:r>
    </w:p>
    <w:p w14:paraId="5D3ADB60" w14:textId="64855BC2" w:rsidR="00AD5AAF" w:rsidRDefault="00AD5AAF" w:rsidP="0094154F">
      <w:pPr>
        <w:ind w:left="709"/>
        <w:jc w:val="both"/>
        <w:rPr>
          <w:b/>
          <w:bCs/>
          <w:u w:val="single"/>
        </w:rPr>
      </w:pPr>
      <w:r w:rsidRPr="00AD5AAF">
        <w:rPr>
          <w:noProof/>
        </w:rPr>
        <w:drawing>
          <wp:inline distT="0" distB="0" distL="0" distR="0" wp14:anchorId="041E6855" wp14:editId="7DAE5E89">
            <wp:extent cx="5580380" cy="2780665"/>
            <wp:effectExtent l="0" t="0" r="127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80380" cy="2780665"/>
                    </a:xfrm>
                    <a:prstGeom prst="rect">
                      <a:avLst/>
                    </a:prstGeom>
                    <a:noFill/>
                    <a:ln>
                      <a:noFill/>
                    </a:ln>
                  </pic:spPr>
                </pic:pic>
              </a:graphicData>
            </a:graphic>
          </wp:inline>
        </w:drawing>
      </w:r>
    </w:p>
    <w:p w14:paraId="0688A400" w14:textId="2164FFE1" w:rsidR="0094154F" w:rsidRDefault="0094154F" w:rsidP="0094154F">
      <w:pPr>
        <w:ind w:left="709"/>
        <w:jc w:val="both"/>
        <w:rPr>
          <w:b/>
          <w:bCs/>
          <w:u w:val="single"/>
        </w:rPr>
      </w:pPr>
    </w:p>
    <w:p w14:paraId="49A3493C" w14:textId="77777777" w:rsidR="00E56199" w:rsidRDefault="00E56199" w:rsidP="00D533DF">
      <w:pPr>
        <w:jc w:val="both"/>
      </w:pPr>
    </w:p>
    <w:p w14:paraId="7BCDC839" w14:textId="20872CB1" w:rsidR="008B18BD" w:rsidRDefault="00D061E9" w:rsidP="005C33D8">
      <w:pPr>
        <w:ind w:left="709" w:hanging="709"/>
        <w:rPr>
          <w:color w:val="000000"/>
        </w:rPr>
      </w:pPr>
      <w:r>
        <w:rPr>
          <w:color w:val="000000"/>
        </w:rPr>
        <w:t xml:space="preserve">1.4      </w:t>
      </w:r>
      <w:r w:rsidR="008F0871">
        <w:rPr>
          <w:color w:val="000000"/>
        </w:rPr>
        <w:t>Over the 9</w:t>
      </w:r>
      <w:r w:rsidR="00C31204">
        <w:rPr>
          <w:color w:val="000000"/>
        </w:rPr>
        <w:t>-</w:t>
      </w:r>
      <w:r w:rsidR="008F0871">
        <w:rPr>
          <w:color w:val="000000"/>
        </w:rPr>
        <w:t xml:space="preserve">year period, </w:t>
      </w:r>
      <w:r w:rsidR="008B18BD">
        <w:rPr>
          <w:color w:val="000000"/>
        </w:rPr>
        <w:t>table shows:</w:t>
      </w:r>
    </w:p>
    <w:p w14:paraId="183D65B4" w14:textId="56B51404" w:rsidR="0094154F" w:rsidRPr="00D061E9" w:rsidRDefault="0094154F" w:rsidP="00D04045">
      <w:pPr>
        <w:ind w:firstLine="709"/>
        <w:rPr>
          <w:color w:val="000000"/>
        </w:rPr>
      </w:pPr>
      <w:r>
        <w:rPr>
          <w:color w:val="000000"/>
        </w:rPr>
        <w:t xml:space="preserve">                                                           </w:t>
      </w:r>
    </w:p>
    <w:p w14:paraId="06737B3E" w14:textId="57AC7EAF" w:rsidR="0094154F" w:rsidRDefault="0094154F" w:rsidP="009602FF">
      <w:pPr>
        <w:numPr>
          <w:ilvl w:val="0"/>
          <w:numId w:val="9"/>
        </w:numPr>
        <w:ind w:left="1418" w:hanging="284"/>
        <w:jc w:val="both"/>
      </w:pPr>
      <w:r>
        <w:t xml:space="preserve">The </w:t>
      </w:r>
      <w:r w:rsidR="00C4111B">
        <w:t>Council’s Revenue</w:t>
      </w:r>
      <w:r>
        <w:t xml:space="preserve"> Support Grant</w:t>
      </w:r>
      <w:r w:rsidR="00482163">
        <w:t xml:space="preserve"> (RSG)</w:t>
      </w:r>
      <w:r>
        <w:t>, its main source of funding from central government</w:t>
      </w:r>
      <w:r w:rsidR="008F0871">
        <w:t>,</w:t>
      </w:r>
      <w:r>
        <w:t xml:space="preserve"> </w:t>
      </w:r>
      <w:r w:rsidR="008F0871">
        <w:t xml:space="preserve">has </w:t>
      </w:r>
      <w:r>
        <w:t>reduce</w:t>
      </w:r>
      <w:r w:rsidR="008F0871">
        <w:t>d</w:t>
      </w:r>
      <w:r>
        <w:t xml:space="preserve"> by 97% </w:t>
      </w:r>
      <w:r w:rsidR="008F0871">
        <w:t>to just £1.6m</w:t>
      </w:r>
      <w:r w:rsidR="00AD5AAF">
        <w:t>, a reduction of £5</w:t>
      </w:r>
      <w:r w:rsidR="00482163">
        <w:t>0.5</w:t>
      </w:r>
      <w:r w:rsidR="00AD5AAF">
        <w:t>m.</w:t>
      </w:r>
      <w:r w:rsidR="008F0871">
        <w:t xml:space="preserve">  To set this in context, the Council</w:t>
      </w:r>
      <w:r w:rsidR="00C4111B">
        <w:t>’</w:t>
      </w:r>
      <w:r w:rsidR="008F0871">
        <w:t>s net revenue budget requirement to support service delivery is £17</w:t>
      </w:r>
      <w:r w:rsidR="00AD5AAF">
        <w:t>9</w:t>
      </w:r>
      <w:r w:rsidR="008F0871">
        <w:t xml:space="preserve">m. </w:t>
      </w:r>
    </w:p>
    <w:p w14:paraId="174BACA1" w14:textId="77777777" w:rsidR="0094154F" w:rsidRDefault="0094154F" w:rsidP="0094154F">
      <w:pPr>
        <w:ind w:left="1276"/>
        <w:jc w:val="both"/>
      </w:pPr>
    </w:p>
    <w:p w14:paraId="4D2A4B51" w14:textId="180995FA" w:rsidR="0094154F" w:rsidRDefault="0094154F" w:rsidP="009602FF">
      <w:pPr>
        <w:numPr>
          <w:ilvl w:val="0"/>
          <w:numId w:val="9"/>
        </w:numPr>
        <w:ind w:left="1418" w:hanging="284"/>
        <w:jc w:val="both"/>
      </w:pPr>
      <w:r>
        <w:t>Over and above the RSG, the Council receives no additional funding to meet demographic and inflationary pressures. Therefore</w:t>
      </w:r>
      <w:r w:rsidR="00C31204">
        <w:t>,</w:t>
      </w:r>
      <w:r>
        <w:t xml:space="preserve"> growth of £</w:t>
      </w:r>
      <w:r w:rsidR="00AD5AAF">
        <w:t>77</w:t>
      </w:r>
      <w:r w:rsidR="00C4111B">
        <w:t>.4</w:t>
      </w:r>
      <w:r>
        <w:t xml:space="preserve">m has had to be provided to fund the continued pressures on front line services, </w:t>
      </w:r>
      <w:r w:rsidR="008F0871">
        <w:t>including</w:t>
      </w:r>
      <w:r>
        <w:t xml:space="preserve"> adults and children’s social care</w:t>
      </w:r>
      <w:r w:rsidR="008F0871">
        <w:t>,</w:t>
      </w:r>
      <w:r>
        <w:t xml:space="preserve"> homelessness</w:t>
      </w:r>
      <w:r w:rsidR="008F0871">
        <w:t xml:space="preserve"> and waste services. </w:t>
      </w:r>
      <w:r>
        <w:t>  Technical growth of £</w:t>
      </w:r>
      <w:r w:rsidR="00AD5AAF">
        <w:t>19</w:t>
      </w:r>
      <w:r w:rsidR="00C4111B">
        <w:t>.4</w:t>
      </w:r>
      <w:r>
        <w:t xml:space="preserve">m has had to be provided to fund inflationary pressures (pay and </w:t>
      </w:r>
      <w:r w:rsidR="00C4111B">
        <w:t>non-pay</w:t>
      </w:r>
      <w:r>
        <w:t>) and the cost of capital investment</w:t>
      </w:r>
      <w:r w:rsidR="006A6073">
        <w:t xml:space="preserve"> for which the council receives no additional funding.</w:t>
      </w:r>
    </w:p>
    <w:p w14:paraId="6A98506B" w14:textId="77777777" w:rsidR="0094154F" w:rsidRDefault="0094154F" w:rsidP="0094154F">
      <w:pPr>
        <w:ind w:left="1418"/>
        <w:jc w:val="both"/>
      </w:pPr>
    </w:p>
    <w:p w14:paraId="70520B95" w14:textId="2D9E1CE0" w:rsidR="0094154F" w:rsidRDefault="0094154F" w:rsidP="009602FF">
      <w:pPr>
        <w:numPr>
          <w:ilvl w:val="0"/>
          <w:numId w:val="9"/>
        </w:numPr>
        <w:ind w:left="1418" w:hanging="284"/>
        <w:jc w:val="both"/>
      </w:pPr>
      <w:r>
        <w:t xml:space="preserve">These three factors have taken the total budget shortfall to find over the </w:t>
      </w:r>
      <w:r w:rsidR="008F0871">
        <w:t xml:space="preserve">nine </w:t>
      </w:r>
      <w:r w:rsidR="00B30BA0">
        <w:t>years to</w:t>
      </w:r>
      <w:r>
        <w:t xml:space="preserve"> </w:t>
      </w:r>
      <w:r w:rsidR="00AD5AAF">
        <w:t>£147</w:t>
      </w:r>
      <w:r w:rsidR="00AE0DCB">
        <w:t>.3</w:t>
      </w:r>
      <w:r w:rsidR="00AD5AAF">
        <w:t>m</w:t>
      </w:r>
      <w:r w:rsidR="00C31204">
        <w:t xml:space="preserve"> </w:t>
      </w:r>
      <w:r>
        <w:t>to achieve a balanced budget.</w:t>
      </w:r>
    </w:p>
    <w:p w14:paraId="169356DB" w14:textId="77777777" w:rsidR="0094154F" w:rsidRDefault="0094154F" w:rsidP="0094154F">
      <w:pPr>
        <w:jc w:val="both"/>
      </w:pPr>
    </w:p>
    <w:p w14:paraId="0451A341" w14:textId="0F7B6D19" w:rsidR="00DB57AF" w:rsidRDefault="0094154F" w:rsidP="009602FF">
      <w:pPr>
        <w:numPr>
          <w:ilvl w:val="0"/>
          <w:numId w:val="9"/>
        </w:numPr>
        <w:ind w:left="1418" w:hanging="284"/>
        <w:jc w:val="both"/>
      </w:pPr>
      <w:r>
        <w:t>Savings and efficiencies of £</w:t>
      </w:r>
      <w:r w:rsidR="00AD5AAF">
        <w:t>9</w:t>
      </w:r>
      <w:r w:rsidR="00AE0DCB">
        <w:t>9.4</w:t>
      </w:r>
      <w:r w:rsidR="00AD5AAF">
        <w:t xml:space="preserve">m </w:t>
      </w:r>
      <w:r>
        <w:t>have been achieved but the profiling of these savings, and how the quantum has reduced in recent years, demonstrates the challenges of finding sustainable savings year on year.</w:t>
      </w:r>
      <w:r w:rsidR="00DB57AF">
        <w:t xml:space="preserve"> For the first time in 2020/21 the Council had to </w:t>
      </w:r>
      <w:r w:rsidR="00455748">
        <w:t>rely upon the use</w:t>
      </w:r>
      <w:r w:rsidR="00DB57AF">
        <w:t xml:space="preserve"> of reserves to balance its budget</w:t>
      </w:r>
      <w:r w:rsidR="00455748">
        <w:t>. Thankfully</w:t>
      </w:r>
      <w:r w:rsidR="00DB57AF">
        <w:t xml:space="preserve">, through tight financial </w:t>
      </w:r>
      <w:r w:rsidR="00F16BB0">
        <w:t>management,</w:t>
      </w:r>
      <w:r w:rsidR="00DB57AF">
        <w:t xml:space="preserve"> </w:t>
      </w:r>
      <w:r w:rsidR="00455748">
        <w:t>the</w:t>
      </w:r>
      <w:r w:rsidR="00AE0DCB">
        <w:t>se</w:t>
      </w:r>
      <w:r w:rsidR="00455748">
        <w:t xml:space="preserve"> reserves are now unlikely</w:t>
      </w:r>
      <w:r w:rsidR="00DB57AF">
        <w:t xml:space="preserve"> to be drawn down and can be retained </w:t>
      </w:r>
      <w:r w:rsidR="006A6073">
        <w:t xml:space="preserve">to </w:t>
      </w:r>
      <w:r w:rsidR="00DB57AF">
        <w:t xml:space="preserve">support the even larger pressures the Council faces </w:t>
      </w:r>
      <w:r w:rsidR="00AE0DCB">
        <w:t>in future years.</w:t>
      </w:r>
    </w:p>
    <w:p w14:paraId="6864EC36" w14:textId="77777777" w:rsidR="0094154F" w:rsidRDefault="0094154F" w:rsidP="0094154F">
      <w:pPr>
        <w:ind w:left="1418"/>
        <w:jc w:val="both"/>
      </w:pPr>
    </w:p>
    <w:p w14:paraId="02C6D193" w14:textId="298DAB2B" w:rsidR="0094154F" w:rsidRDefault="0094154F" w:rsidP="009602FF">
      <w:pPr>
        <w:numPr>
          <w:ilvl w:val="0"/>
          <w:numId w:val="9"/>
        </w:numPr>
        <w:ind w:left="1418" w:hanging="284"/>
        <w:jc w:val="both"/>
      </w:pPr>
      <w:r>
        <w:t xml:space="preserve">Council Tax has been increased largely in line with referendum limits </w:t>
      </w:r>
      <w:r w:rsidR="00DB57AF">
        <w:t>and full use has been made of the Adults Social Care precept. Again for 2021/22, the Council ha</w:t>
      </w:r>
      <w:r w:rsidR="00AE0DCB">
        <w:t>s</w:t>
      </w:r>
      <w:r w:rsidR="00DB57AF">
        <w:t xml:space="preserve"> little choice but to propose the maximum allowable increase in Council Tax of </w:t>
      </w:r>
      <w:r w:rsidR="00AD5AAF">
        <w:t>4.99</w:t>
      </w:r>
      <w:r w:rsidR="00DB57AF">
        <w:t xml:space="preserve">% which increases the transfer of responsibility </w:t>
      </w:r>
      <w:r w:rsidR="006A6073">
        <w:t xml:space="preserve">onto the </w:t>
      </w:r>
      <w:r w:rsidR="00AE0DCB">
        <w:t>c</w:t>
      </w:r>
      <w:r w:rsidR="006A6073">
        <w:t xml:space="preserve">ouncil </w:t>
      </w:r>
      <w:r w:rsidR="00AE0DCB">
        <w:t>taxpayer to 78%.</w:t>
      </w:r>
    </w:p>
    <w:p w14:paraId="2062B4D8" w14:textId="77777777" w:rsidR="0094154F" w:rsidRDefault="0094154F" w:rsidP="0094154F">
      <w:pPr>
        <w:jc w:val="both"/>
      </w:pPr>
    </w:p>
    <w:p w14:paraId="002D6BAA" w14:textId="77777777" w:rsidR="006C355E" w:rsidRDefault="006C355E" w:rsidP="0094154F">
      <w:pPr>
        <w:ind w:left="709" w:hanging="709"/>
        <w:jc w:val="both"/>
      </w:pPr>
    </w:p>
    <w:p w14:paraId="6988015E" w14:textId="58A0D9D5" w:rsidR="004963A3" w:rsidRDefault="00537D89" w:rsidP="004963A3">
      <w:pPr>
        <w:ind w:left="709" w:hanging="709"/>
        <w:jc w:val="both"/>
      </w:pPr>
      <w:r>
        <w:t>1.</w:t>
      </w:r>
      <w:r w:rsidR="005C33D8">
        <w:t>5</w:t>
      </w:r>
      <w:r w:rsidR="004963A3">
        <w:tab/>
        <w:t xml:space="preserve">Despite all reasonable actions, including council tax increases, significant savings, and efficiencies and generating income, it still remains a considerable challenge for the Council to balance its </w:t>
      </w:r>
      <w:r w:rsidR="00455748">
        <w:t xml:space="preserve">annual </w:t>
      </w:r>
      <w:r w:rsidR="004963A3">
        <w:t>budget in light of continued demand pressures</w:t>
      </w:r>
      <w:r w:rsidR="00455748">
        <w:t xml:space="preserve"> and funding certainties compounded by a historically low funding base. </w:t>
      </w:r>
      <w:r w:rsidR="004963A3">
        <w:t xml:space="preserve"> In February 20</w:t>
      </w:r>
      <w:r w:rsidR="006A6073">
        <w:t>20</w:t>
      </w:r>
      <w:r w:rsidR="004963A3">
        <w:t xml:space="preserve"> full Council approved the </w:t>
      </w:r>
      <w:r w:rsidR="00F16780">
        <w:t>Medium-Term</w:t>
      </w:r>
      <w:r w:rsidR="004963A3">
        <w:t xml:space="preserve"> Financial Strategy (MTFS) 20</w:t>
      </w:r>
      <w:r w:rsidR="006A6073">
        <w:t>20/21</w:t>
      </w:r>
      <w:r w:rsidR="004963A3">
        <w:t xml:space="preserve"> to 202</w:t>
      </w:r>
      <w:r w:rsidR="006A6073">
        <w:t>2</w:t>
      </w:r>
      <w:r w:rsidR="004963A3">
        <w:t>/2</w:t>
      </w:r>
      <w:r w:rsidR="006A6073">
        <w:t>3</w:t>
      </w:r>
      <w:r w:rsidR="004963A3">
        <w:t>. Despite achieving a balanced budget for 20</w:t>
      </w:r>
      <w:r w:rsidR="006A6073">
        <w:t>2</w:t>
      </w:r>
      <w:r w:rsidR="00AE0DCB">
        <w:t>0</w:t>
      </w:r>
      <w:r w:rsidR="006A6073">
        <w:t>/2</w:t>
      </w:r>
      <w:r w:rsidR="00AE0DCB">
        <w:t>1</w:t>
      </w:r>
      <w:r w:rsidR="004963A3">
        <w:t>, there remain</w:t>
      </w:r>
      <w:r w:rsidR="006B54AD">
        <w:t>ed</w:t>
      </w:r>
      <w:r w:rsidR="004963A3">
        <w:t xml:space="preserve"> a budget gap of £</w:t>
      </w:r>
      <w:r w:rsidR="00AE0DCB">
        <w:t>22.592</w:t>
      </w:r>
      <w:r w:rsidR="006A6073">
        <w:t>m</w:t>
      </w:r>
      <w:r w:rsidR="000F3E40">
        <w:t xml:space="preserve"> </w:t>
      </w:r>
      <w:r w:rsidR="006A6073">
        <w:t>over the final two years of the MTFS</w:t>
      </w:r>
      <w:r w:rsidR="000F3E40">
        <w:t xml:space="preserve">. </w:t>
      </w:r>
    </w:p>
    <w:p w14:paraId="56FC3BBD" w14:textId="258C9A27" w:rsidR="006A6073" w:rsidRDefault="006A6073" w:rsidP="004963A3">
      <w:pPr>
        <w:ind w:left="709" w:hanging="709"/>
        <w:jc w:val="both"/>
      </w:pPr>
    </w:p>
    <w:p w14:paraId="4A54F12B" w14:textId="23F28E5E" w:rsidR="00694C0C" w:rsidRDefault="006A6073" w:rsidP="00694C0C">
      <w:pPr>
        <w:ind w:left="709" w:hanging="709"/>
        <w:jc w:val="both"/>
      </w:pPr>
      <w:r>
        <w:t>1.</w:t>
      </w:r>
      <w:r w:rsidR="005C33D8">
        <w:t>6</w:t>
      </w:r>
      <w:r>
        <w:tab/>
        <w:t>A budget gap of £</w:t>
      </w:r>
      <w:r w:rsidR="00AE0DCB">
        <w:t>22</w:t>
      </w:r>
      <w:r w:rsidR="00482163">
        <w:t>.592</w:t>
      </w:r>
      <w:r>
        <w:t>m is enough of a significant financial challenge from which to refresh the MTFS</w:t>
      </w:r>
      <w:r w:rsidR="00F31743">
        <w:t xml:space="preserve">. Factor into this a disproportionate impact of </w:t>
      </w:r>
      <w:proofErr w:type="spellStart"/>
      <w:r w:rsidR="00F31743">
        <w:t>Covid</w:t>
      </w:r>
      <w:proofErr w:type="spellEnd"/>
      <w:r w:rsidR="00AE0DCB">
        <w:t>-</w:t>
      </w:r>
      <w:r w:rsidR="00F31743">
        <w:t xml:space="preserve"> 19 on the Borough and it leaves the Council in a grave financial position facing very difficult budget decisions. </w:t>
      </w:r>
      <w:r w:rsidR="00694C0C">
        <w:t>Between the period March 2020 and February 2021, a total of 18,594 lab-confirmed cases were recorded for the London Borough of Harrow. Harrow had an overall case rate of 7,365 per 100,000 population, higher than the London rate of 7,317 cases per 100,000. Since the beginning of the pandemic in 2020, there have been 522 deaths registered to Harrow residents, which mentioned Covid-19 on the death certificate. The cumulative rate of death in Harrow was 207.8 per 100,000, which is significantly higher than London (162 per 100,000) and England (171 per 100,000).</w:t>
      </w:r>
    </w:p>
    <w:p w14:paraId="37FB0080" w14:textId="77777777" w:rsidR="00C31204" w:rsidRDefault="00C31204" w:rsidP="008C34FC">
      <w:pPr>
        <w:jc w:val="both"/>
      </w:pPr>
    </w:p>
    <w:p w14:paraId="61CB9B2E" w14:textId="7F9FF896" w:rsidR="006A6073" w:rsidRDefault="00C31204" w:rsidP="00C4111B">
      <w:pPr>
        <w:ind w:left="709" w:hanging="709"/>
        <w:jc w:val="both"/>
      </w:pPr>
      <w:r>
        <w:t>1.</w:t>
      </w:r>
      <w:r w:rsidR="005C33D8">
        <w:t>7</w:t>
      </w:r>
      <w:r>
        <w:tab/>
      </w:r>
      <w:r w:rsidR="00AE0DCB">
        <w:t>Covid</w:t>
      </w:r>
      <w:r w:rsidR="006A6073">
        <w:t>-19 has been shown to disproportionately affect older people and people from BME communities. Both these groups are more likely to become ill from C</w:t>
      </w:r>
      <w:r w:rsidR="00AE0DCB">
        <w:t>ovid</w:t>
      </w:r>
      <w:r w:rsidR="006A6073">
        <w:t>-19, require admission to hospital and subsequent support, and both these groups are more highly represented in Harrow than many other London Boroughs. The high number of 57 residential and care homes in Harrow, and outbreaks within them have certainly contributed to the high number of cases of C</w:t>
      </w:r>
      <w:r w:rsidR="00AE0DCB">
        <w:t>ovid</w:t>
      </w:r>
      <w:r w:rsidR="006A6073">
        <w:t xml:space="preserve">-19 in Harrow.  </w:t>
      </w:r>
    </w:p>
    <w:p w14:paraId="40212DB5" w14:textId="77777777" w:rsidR="00C31204" w:rsidRDefault="00C31204" w:rsidP="008C34FC">
      <w:pPr>
        <w:jc w:val="both"/>
      </w:pPr>
    </w:p>
    <w:p w14:paraId="21A95E39" w14:textId="2DD19A25" w:rsidR="00545D38" w:rsidRDefault="00C31204" w:rsidP="00F16780">
      <w:pPr>
        <w:ind w:left="709" w:hanging="709"/>
      </w:pPr>
      <w:bookmarkStart w:id="2" w:name="_Hlk58374924"/>
      <w:r>
        <w:t>1.</w:t>
      </w:r>
      <w:r w:rsidR="005C33D8">
        <w:t>8</w:t>
      </w:r>
      <w:r>
        <w:tab/>
      </w:r>
      <w:r w:rsidR="00AE0DCB" w:rsidRPr="00387B75">
        <w:rPr>
          <w:rFonts w:cs="Arial"/>
          <w:szCs w:val="24"/>
        </w:rPr>
        <w:t xml:space="preserve">The disproportionate impact felt by Harrow has not been matched by a proportionate share of funding. Analysis shows </w:t>
      </w:r>
      <w:r w:rsidR="002343BC" w:rsidRPr="00FB7D4D">
        <w:rPr>
          <w:rFonts w:cs="Arial"/>
          <w:szCs w:val="24"/>
        </w:rPr>
        <w:t>that, over</w:t>
      </w:r>
      <w:r w:rsidR="00AE0DCB" w:rsidRPr="00387B75">
        <w:rPr>
          <w:rFonts w:cs="Arial"/>
          <w:szCs w:val="24"/>
        </w:rPr>
        <w:t xml:space="preserve"> the four tranches of Emergency Funding </w:t>
      </w:r>
      <w:r w:rsidR="006D7B5B" w:rsidRPr="00AE0DCB">
        <w:rPr>
          <w:rFonts w:cs="Arial"/>
          <w:szCs w:val="24"/>
        </w:rPr>
        <w:t>received, Harrow</w:t>
      </w:r>
      <w:r w:rsidR="00AE0DCB" w:rsidRPr="00387B75">
        <w:rPr>
          <w:rFonts w:cs="Arial"/>
          <w:szCs w:val="24"/>
        </w:rPr>
        <w:t xml:space="preserve"> ranked in 108th position nationally (out of 339) and across London in 26</w:t>
      </w:r>
      <w:r w:rsidR="00AE0DCB" w:rsidRPr="00387B75">
        <w:rPr>
          <w:rFonts w:cs="Arial"/>
          <w:szCs w:val="24"/>
          <w:vertAlign w:val="superscript"/>
        </w:rPr>
        <w:t>th</w:t>
      </w:r>
      <w:r w:rsidR="00AE0DCB" w:rsidRPr="00387B75">
        <w:rPr>
          <w:rFonts w:cs="Arial"/>
          <w:szCs w:val="24"/>
        </w:rPr>
        <w:t xml:space="preserve"> position (out of 33, which is 8</w:t>
      </w:r>
      <w:r w:rsidR="00AE0DCB" w:rsidRPr="00387B75">
        <w:rPr>
          <w:rFonts w:cs="Arial"/>
          <w:szCs w:val="24"/>
          <w:vertAlign w:val="superscript"/>
        </w:rPr>
        <w:t>th</w:t>
      </w:r>
      <w:r w:rsidR="00AE0DCB" w:rsidRPr="00387B75">
        <w:rPr>
          <w:rFonts w:cs="Arial"/>
          <w:szCs w:val="24"/>
        </w:rPr>
        <w:t xml:space="preserve"> lowest</w:t>
      </w:r>
      <w:r w:rsidR="00482163">
        <w:rPr>
          <w:rFonts w:cs="Arial"/>
          <w:szCs w:val="24"/>
        </w:rPr>
        <w:t>).</w:t>
      </w:r>
      <w:bookmarkEnd w:id="2"/>
    </w:p>
    <w:p w14:paraId="3E87DE43" w14:textId="77777777" w:rsidR="00E53CF6" w:rsidRPr="00C775D1" w:rsidRDefault="00E53CF6" w:rsidP="00BC051F"/>
    <w:p w14:paraId="7D6679EA" w14:textId="03C53479" w:rsidR="002B3253" w:rsidRDefault="00537D89" w:rsidP="004C5E49">
      <w:pPr>
        <w:ind w:firstLine="709"/>
        <w:rPr>
          <w:b/>
        </w:rPr>
      </w:pPr>
      <w:r>
        <w:rPr>
          <w:b/>
        </w:rPr>
        <w:t>SUMMARY</w:t>
      </w:r>
      <w:r w:rsidR="00CC673F">
        <w:rPr>
          <w:b/>
        </w:rPr>
        <w:t xml:space="preserve"> </w:t>
      </w:r>
    </w:p>
    <w:p w14:paraId="03FD3ECC" w14:textId="5D134825" w:rsidR="00476638" w:rsidRDefault="00537D89" w:rsidP="00F16780">
      <w:pPr>
        <w:ind w:left="720" w:hanging="720"/>
        <w:jc w:val="both"/>
      </w:pPr>
      <w:r>
        <w:t>1.</w:t>
      </w:r>
      <w:r w:rsidR="00CE7AD1">
        <w:t>9</w:t>
      </w:r>
      <w:r>
        <w:tab/>
      </w:r>
      <w:r w:rsidRPr="00C775D1">
        <w:t xml:space="preserve">The </w:t>
      </w:r>
      <w:r w:rsidR="00761EA5">
        <w:t>f</w:t>
      </w:r>
      <w:r w:rsidR="00A17C6A">
        <w:t>i</w:t>
      </w:r>
      <w:r w:rsidR="00761EA5">
        <w:t>nal</w:t>
      </w:r>
      <w:r w:rsidRPr="00C775D1">
        <w:t xml:space="preserve"> budget set out in this report shows an updated MTFS with </w:t>
      </w:r>
      <w:r w:rsidR="002343BC" w:rsidRPr="00C775D1">
        <w:t>several</w:t>
      </w:r>
      <w:r w:rsidRPr="00C775D1">
        <w:t xml:space="preserve"> changes </w:t>
      </w:r>
      <w:r>
        <w:t xml:space="preserve">which </w:t>
      </w:r>
      <w:r w:rsidRPr="00C775D1">
        <w:t>Cabinet are asked to note.  The changes achieve a balanced budget position for 20</w:t>
      </w:r>
      <w:r>
        <w:t>2</w:t>
      </w:r>
      <w:r w:rsidR="00CC673F">
        <w:t>1/22</w:t>
      </w:r>
      <w:r>
        <w:t xml:space="preserve"> and budgets gaps of £</w:t>
      </w:r>
      <w:r w:rsidR="00CC673F">
        <w:t>2</w:t>
      </w:r>
      <w:r w:rsidR="00761EA5">
        <w:t>4.</w:t>
      </w:r>
      <w:r w:rsidR="00FD237E">
        <w:t>651</w:t>
      </w:r>
      <w:r w:rsidR="008C38AF">
        <w:t>m</w:t>
      </w:r>
      <w:r>
        <w:t xml:space="preserve"> and £</w:t>
      </w:r>
      <w:r w:rsidR="00CC673F">
        <w:t>5.</w:t>
      </w:r>
      <w:r w:rsidR="00FD237E">
        <w:t>09</w:t>
      </w:r>
      <w:r w:rsidR="00761EA5">
        <w:t>8</w:t>
      </w:r>
      <w:r w:rsidR="00CC673F">
        <w:t>m</w:t>
      </w:r>
      <w:r>
        <w:t xml:space="preserve"> for 202</w:t>
      </w:r>
      <w:r w:rsidR="00CC673F">
        <w:t>2</w:t>
      </w:r>
      <w:r>
        <w:t>/2</w:t>
      </w:r>
      <w:r w:rsidR="00CC673F">
        <w:t>3</w:t>
      </w:r>
      <w:r>
        <w:t xml:space="preserve"> and 202</w:t>
      </w:r>
      <w:r w:rsidR="00CC673F">
        <w:t>3</w:t>
      </w:r>
      <w:r>
        <w:t>/2</w:t>
      </w:r>
      <w:r w:rsidR="00CC673F">
        <w:t>4</w:t>
      </w:r>
      <w:r>
        <w:t xml:space="preserve"> respectively.  </w:t>
      </w:r>
      <w:r w:rsidR="004C76A5" w:rsidRPr="000D5BAB">
        <w:t xml:space="preserve">The </w:t>
      </w:r>
      <w:r w:rsidR="00A17C6A" w:rsidRPr="000D5BAB">
        <w:t>final</w:t>
      </w:r>
      <w:r w:rsidR="00CC673F" w:rsidRPr="000D5BAB">
        <w:t xml:space="preserve"> </w:t>
      </w:r>
      <w:r w:rsidR="004C76A5" w:rsidRPr="000D5BAB">
        <w:t xml:space="preserve">MTFS is based on the </w:t>
      </w:r>
      <w:r w:rsidR="00A17C6A" w:rsidRPr="000D5BAB">
        <w:t>Indicative Local Government Settlement received on 17 December 2020.</w:t>
      </w:r>
      <w:r w:rsidR="00CC673F" w:rsidRPr="000D5BAB">
        <w:t xml:space="preserve"> </w:t>
      </w:r>
      <w:r w:rsidR="00BE2291" w:rsidRPr="000D5BAB">
        <w:t xml:space="preserve"> </w:t>
      </w:r>
      <w:r w:rsidR="00A17C6A" w:rsidRPr="000D5BAB">
        <w:t xml:space="preserve">MP’s will vote on the final Local Government finance settlement for 2021/22 on 10 February and the final settlement is likely to be published </w:t>
      </w:r>
      <w:r w:rsidR="004F6604" w:rsidRPr="000D5BAB">
        <w:t>in the days beforehand</w:t>
      </w:r>
      <w:r w:rsidR="004F6604">
        <w:t xml:space="preserve">. </w:t>
      </w:r>
      <w:r w:rsidR="00DA2963">
        <w:t>Section 30 of the Local Government Finance Act 1992 requires local authorities to set their council tax no later than 11 March 202</w:t>
      </w:r>
      <w:r w:rsidR="00A6133E">
        <w:t>1</w:t>
      </w:r>
      <w:r w:rsidR="00DA2963">
        <w:t xml:space="preserve"> therefore the final </w:t>
      </w:r>
      <w:r w:rsidR="001D6B0F">
        <w:t>budget and MTFS will proceed to</w:t>
      </w:r>
      <w:r w:rsidR="00DA2963">
        <w:t xml:space="preserve"> Cabinet and Council in February 202</w:t>
      </w:r>
      <w:r w:rsidR="00A6133E">
        <w:t>1</w:t>
      </w:r>
      <w:r w:rsidR="00DA2963">
        <w:t xml:space="preserve">.  </w:t>
      </w:r>
      <w:r>
        <w:t>Whilst it is intended that Members will approve the MTFS in February 20</w:t>
      </w:r>
      <w:r w:rsidR="00DA2963">
        <w:t>2</w:t>
      </w:r>
      <w:r w:rsidR="00A6133E">
        <w:t>1</w:t>
      </w:r>
      <w:r w:rsidR="00DA2963">
        <w:t xml:space="preserve">, </w:t>
      </w:r>
      <w:r w:rsidR="00A6133E">
        <w:t xml:space="preserve">it could still be </w:t>
      </w:r>
      <w:r>
        <w:t xml:space="preserve">subject to assumptions in relation to grant settlements, council tax income, legislation and demographics. </w:t>
      </w:r>
      <w:r w:rsidR="00A6133E">
        <w:t>The Council does hold a contingency for unforeseen items (£1.248m)</w:t>
      </w:r>
      <w:r w:rsidR="00F95381">
        <w:t xml:space="preserve">, including adverse equality </w:t>
      </w:r>
      <w:r w:rsidR="00510BB5">
        <w:lastRenderedPageBreak/>
        <w:t>impacts</w:t>
      </w:r>
      <w:r w:rsidR="00F95381">
        <w:t>,</w:t>
      </w:r>
      <w:r w:rsidR="00A6133E">
        <w:t xml:space="preserve"> which is intended to support uncertainties</w:t>
      </w:r>
      <w:r>
        <w:t xml:space="preserve"> </w:t>
      </w:r>
      <w:r w:rsidR="002343BC">
        <w:t>and t</w:t>
      </w:r>
      <w:r>
        <w:t xml:space="preserve">he Council will still be required to review the Council’s budget on a yearly </w:t>
      </w:r>
      <w:r w:rsidR="00B30BA0">
        <w:t>basi</w:t>
      </w:r>
      <w:r w:rsidR="00A6133E">
        <w:t xml:space="preserve">s. </w:t>
      </w:r>
    </w:p>
    <w:p w14:paraId="255EC25F" w14:textId="77777777" w:rsidR="008C0512" w:rsidRPr="00C775D1" w:rsidRDefault="008C0512" w:rsidP="008C0512">
      <w:pPr>
        <w:ind w:left="1080"/>
      </w:pPr>
    </w:p>
    <w:p w14:paraId="3F537B12" w14:textId="77777777" w:rsidR="00FC07DD" w:rsidRPr="00C775D1" w:rsidRDefault="00954F70" w:rsidP="000754DF">
      <w:pPr>
        <w:ind w:left="709"/>
        <w:jc w:val="both"/>
        <w:rPr>
          <w:b/>
        </w:rPr>
      </w:pPr>
      <w:r w:rsidRPr="00C775D1">
        <w:rPr>
          <w:b/>
        </w:rPr>
        <w:t>EXTERNAL FUNDING POSITION</w:t>
      </w:r>
      <w:r w:rsidR="00F87325">
        <w:rPr>
          <w:b/>
        </w:rPr>
        <w:t xml:space="preserve"> </w:t>
      </w:r>
    </w:p>
    <w:p w14:paraId="00A5431A" w14:textId="3B43A5D8" w:rsidR="005254CD" w:rsidRDefault="00350986" w:rsidP="005A5850">
      <w:pPr>
        <w:ind w:left="709" w:hanging="709"/>
        <w:jc w:val="both"/>
      </w:pPr>
      <w:r w:rsidRPr="00C775D1">
        <w:t>1.</w:t>
      </w:r>
      <w:r w:rsidR="00CE7AD1">
        <w:t>10</w:t>
      </w:r>
      <w:r w:rsidRPr="00C775D1">
        <w:tab/>
      </w:r>
      <w:r w:rsidR="00066757" w:rsidRPr="00C775D1">
        <w:t xml:space="preserve">Harrow </w:t>
      </w:r>
      <w:r w:rsidR="00CC23D7">
        <w:t xml:space="preserve">Council </w:t>
      </w:r>
      <w:r w:rsidR="000B2D49">
        <w:t xml:space="preserve">remains one of the lowest funded councils both in London and nationally. Harrow’s core spending power per head in 2019/20 was estimated to be £170 lower than the London average and £75 lower than the rest of England average. </w:t>
      </w:r>
      <w:r w:rsidR="00F514D7">
        <w:t xml:space="preserve">The </w:t>
      </w:r>
      <w:r w:rsidR="005F2F2B">
        <w:t>announcements within the S</w:t>
      </w:r>
      <w:r w:rsidR="002343BC">
        <w:t>R 20</w:t>
      </w:r>
      <w:r w:rsidR="005F2F2B">
        <w:t xml:space="preserve"> have done little to address the relative position of Harrow’s funding base</w:t>
      </w:r>
      <w:r w:rsidR="00545D38">
        <w:t>line</w:t>
      </w:r>
      <w:r w:rsidR="005F2F2B">
        <w:t xml:space="preserve">. </w:t>
      </w:r>
    </w:p>
    <w:p w14:paraId="5F0BDC97" w14:textId="77777777" w:rsidR="00711131" w:rsidRDefault="005F2F2B" w:rsidP="005A5850">
      <w:pPr>
        <w:ind w:left="709" w:hanging="709"/>
        <w:jc w:val="both"/>
        <w:rPr>
          <w:rFonts w:cs="Arial"/>
        </w:rPr>
      </w:pPr>
      <w:r>
        <w:t xml:space="preserve"> </w:t>
      </w:r>
    </w:p>
    <w:p w14:paraId="651A63C6" w14:textId="435F1D68" w:rsidR="00326245" w:rsidRDefault="00711131" w:rsidP="005A5850">
      <w:pPr>
        <w:ind w:left="709" w:hanging="709"/>
        <w:jc w:val="both"/>
        <w:rPr>
          <w:rFonts w:cs="Arial"/>
        </w:rPr>
      </w:pPr>
      <w:r>
        <w:rPr>
          <w:rFonts w:cs="Arial"/>
        </w:rPr>
        <w:t>1.</w:t>
      </w:r>
      <w:r w:rsidR="00C31204">
        <w:rPr>
          <w:rFonts w:cs="Arial"/>
        </w:rPr>
        <w:t>1</w:t>
      </w:r>
      <w:r w:rsidR="00CE7AD1">
        <w:rPr>
          <w:rFonts w:cs="Arial"/>
        </w:rPr>
        <w:t>1</w:t>
      </w:r>
      <w:r w:rsidR="001520C6">
        <w:rPr>
          <w:rFonts w:cs="Arial"/>
        </w:rPr>
        <w:tab/>
        <w:t xml:space="preserve">The </w:t>
      </w:r>
      <w:r w:rsidR="00D8070F">
        <w:rPr>
          <w:rFonts w:cs="Arial"/>
        </w:rPr>
        <w:t>SR 20</w:t>
      </w:r>
      <w:r w:rsidR="005F2F2B">
        <w:rPr>
          <w:rFonts w:cs="Arial"/>
        </w:rPr>
        <w:t xml:space="preserve"> confirmed broad public spending allocations for 20</w:t>
      </w:r>
      <w:r w:rsidR="008553AB">
        <w:rPr>
          <w:rFonts w:cs="Arial"/>
        </w:rPr>
        <w:t>21</w:t>
      </w:r>
      <w:r w:rsidR="005F2F2B">
        <w:rPr>
          <w:rFonts w:cs="Arial"/>
        </w:rPr>
        <w:t>/2</w:t>
      </w:r>
      <w:r w:rsidR="008553AB">
        <w:rPr>
          <w:rFonts w:cs="Arial"/>
        </w:rPr>
        <w:t>2</w:t>
      </w:r>
      <w:r w:rsidR="002343BC">
        <w:rPr>
          <w:rFonts w:cs="Arial"/>
        </w:rPr>
        <w:t>.</w:t>
      </w:r>
      <w:r w:rsidR="005F2F2B">
        <w:rPr>
          <w:rFonts w:cs="Arial"/>
        </w:rPr>
        <w:t xml:space="preserve"> </w:t>
      </w:r>
      <w:r w:rsidR="00D8070F">
        <w:rPr>
          <w:rFonts w:cs="Arial"/>
        </w:rPr>
        <w:t xml:space="preserve">Until the summer the indication from government </w:t>
      </w:r>
      <w:r w:rsidR="00482163">
        <w:rPr>
          <w:rFonts w:cs="Arial"/>
        </w:rPr>
        <w:t>was still</w:t>
      </w:r>
      <w:r w:rsidR="00D8070F">
        <w:rPr>
          <w:rFonts w:cs="Arial"/>
        </w:rPr>
        <w:t xml:space="preserve"> </w:t>
      </w:r>
      <w:r w:rsidR="002343BC">
        <w:rPr>
          <w:rFonts w:cs="Arial"/>
        </w:rPr>
        <w:t xml:space="preserve">an intention </w:t>
      </w:r>
      <w:r w:rsidR="00D8070F">
        <w:rPr>
          <w:rFonts w:cs="Arial"/>
        </w:rPr>
        <w:t xml:space="preserve">to set a </w:t>
      </w:r>
      <w:r w:rsidR="009B4998">
        <w:rPr>
          <w:rFonts w:cs="Arial"/>
        </w:rPr>
        <w:t>three-year</w:t>
      </w:r>
      <w:r w:rsidR="00D8070F">
        <w:rPr>
          <w:rFonts w:cs="Arial"/>
        </w:rPr>
        <w:t xml:space="preserve"> </w:t>
      </w:r>
      <w:r w:rsidR="00F16BB0">
        <w:rPr>
          <w:rFonts w:cs="Arial"/>
        </w:rPr>
        <w:t xml:space="preserve">revenue </w:t>
      </w:r>
      <w:r w:rsidR="00D8070F">
        <w:rPr>
          <w:rFonts w:cs="Arial"/>
        </w:rPr>
        <w:t xml:space="preserve">settlement after representations from the sector </w:t>
      </w:r>
      <w:r w:rsidR="0045146D">
        <w:rPr>
          <w:rFonts w:cs="Arial"/>
        </w:rPr>
        <w:t>of</w:t>
      </w:r>
      <w:r w:rsidR="00D8070F">
        <w:rPr>
          <w:rFonts w:cs="Arial"/>
        </w:rPr>
        <w:t xml:space="preserve"> the </w:t>
      </w:r>
      <w:r w:rsidR="00326245">
        <w:rPr>
          <w:rFonts w:cs="Arial"/>
        </w:rPr>
        <w:t>challenge</w:t>
      </w:r>
      <w:r w:rsidR="00D8070F">
        <w:rPr>
          <w:rFonts w:cs="Arial"/>
        </w:rPr>
        <w:t xml:space="preserve">s </w:t>
      </w:r>
      <w:r w:rsidR="0045146D">
        <w:rPr>
          <w:rFonts w:cs="Arial"/>
        </w:rPr>
        <w:t>managing</w:t>
      </w:r>
      <w:r w:rsidR="00D8070F">
        <w:rPr>
          <w:rFonts w:cs="Arial"/>
        </w:rPr>
        <w:t xml:space="preserve"> temporary funding o</w:t>
      </w:r>
      <w:r w:rsidR="00326245">
        <w:rPr>
          <w:rFonts w:cs="Arial"/>
        </w:rPr>
        <w:t>ver the medium and longer term</w:t>
      </w:r>
      <w:r w:rsidR="00F74773">
        <w:rPr>
          <w:rFonts w:cs="Arial"/>
        </w:rPr>
        <w:t>,</w:t>
      </w:r>
      <w:r w:rsidR="00326245">
        <w:rPr>
          <w:rFonts w:cs="Arial"/>
        </w:rPr>
        <w:t xml:space="preserve"> for budget planning and sustainability purposes</w:t>
      </w:r>
      <w:r w:rsidR="005254CD">
        <w:rPr>
          <w:rFonts w:cs="Arial"/>
        </w:rPr>
        <w:t xml:space="preserve">. </w:t>
      </w:r>
      <w:r w:rsidR="00D8070F">
        <w:rPr>
          <w:rFonts w:cs="Arial"/>
        </w:rPr>
        <w:t xml:space="preserve">After the cancellation of the Autumn </w:t>
      </w:r>
      <w:r w:rsidR="00F16BB0">
        <w:rPr>
          <w:rFonts w:cs="Arial"/>
        </w:rPr>
        <w:t>Budget, confirmation</w:t>
      </w:r>
      <w:r w:rsidR="00D8070F">
        <w:rPr>
          <w:rFonts w:cs="Arial"/>
        </w:rPr>
        <w:t xml:space="preserve"> was finally rec</w:t>
      </w:r>
      <w:r w:rsidR="00F16BB0">
        <w:rPr>
          <w:rFonts w:cs="Arial"/>
        </w:rPr>
        <w:t>eived that SR 20 would be a one</w:t>
      </w:r>
      <w:r w:rsidR="00574C67">
        <w:rPr>
          <w:rFonts w:cs="Arial"/>
        </w:rPr>
        <w:t>-</w:t>
      </w:r>
      <w:r w:rsidR="00F16BB0">
        <w:rPr>
          <w:rFonts w:cs="Arial"/>
        </w:rPr>
        <w:t xml:space="preserve">year settlement only. </w:t>
      </w:r>
      <w:r w:rsidR="00D8070F">
        <w:rPr>
          <w:rFonts w:cs="Arial"/>
        </w:rPr>
        <w:t xml:space="preserve"> </w:t>
      </w:r>
      <w:r w:rsidR="00326245">
        <w:rPr>
          <w:rFonts w:cs="Arial"/>
        </w:rPr>
        <w:t xml:space="preserve">The key areas of the </w:t>
      </w:r>
      <w:r w:rsidR="002343BC">
        <w:rPr>
          <w:rFonts w:cs="Arial"/>
        </w:rPr>
        <w:t xml:space="preserve">review </w:t>
      </w:r>
      <w:r w:rsidR="00326245">
        <w:rPr>
          <w:rFonts w:cs="Arial"/>
        </w:rPr>
        <w:t>are detailed below</w:t>
      </w:r>
      <w:r w:rsidR="0045146D">
        <w:rPr>
          <w:rFonts w:cs="Arial"/>
        </w:rPr>
        <w:t xml:space="preserve"> and </w:t>
      </w:r>
      <w:r w:rsidR="004F6604">
        <w:rPr>
          <w:rFonts w:cs="Arial"/>
        </w:rPr>
        <w:t xml:space="preserve">included in the </w:t>
      </w:r>
      <w:r w:rsidR="0045146D">
        <w:rPr>
          <w:rFonts w:cs="Arial"/>
        </w:rPr>
        <w:t>MTFS:</w:t>
      </w:r>
    </w:p>
    <w:p w14:paraId="40727CD8" w14:textId="77777777" w:rsidR="005254CD" w:rsidRDefault="005254CD" w:rsidP="005A5850">
      <w:pPr>
        <w:ind w:left="709" w:hanging="709"/>
        <w:jc w:val="both"/>
        <w:rPr>
          <w:rFonts w:cs="Arial"/>
        </w:rPr>
      </w:pPr>
    </w:p>
    <w:p w14:paraId="73B67643" w14:textId="20FFD9E2" w:rsidR="00A723CC" w:rsidRDefault="0080031E" w:rsidP="0080031E">
      <w:pPr>
        <w:ind w:firstLine="720"/>
        <w:jc w:val="both"/>
        <w:rPr>
          <w:rFonts w:cs="Arial"/>
          <w:color w:val="000000" w:themeColor="text1"/>
        </w:rPr>
      </w:pPr>
      <w:r>
        <w:rPr>
          <w:rFonts w:cs="Arial"/>
          <w:color w:val="000000" w:themeColor="text1"/>
        </w:rPr>
        <w:t xml:space="preserve">       ●</w:t>
      </w:r>
      <w:r w:rsidR="000D79E3">
        <w:rPr>
          <w:rFonts w:cs="Arial"/>
          <w:color w:val="000000" w:themeColor="text1"/>
        </w:rPr>
        <w:t xml:space="preserve">  </w:t>
      </w:r>
      <w:r>
        <w:rPr>
          <w:rFonts w:cs="Arial"/>
          <w:color w:val="000000" w:themeColor="text1"/>
        </w:rPr>
        <w:t xml:space="preserve">   </w:t>
      </w:r>
      <w:r w:rsidR="00B46E03" w:rsidRPr="00817C34">
        <w:rPr>
          <w:rFonts w:cs="Arial"/>
          <w:color w:val="000000" w:themeColor="text1"/>
        </w:rPr>
        <w:t xml:space="preserve">The main Council </w:t>
      </w:r>
      <w:r w:rsidR="00EC020A" w:rsidRPr="00817C34">
        <w:rPr>
          <w:rFonts w:cs="Arial"/>
          <w:color w:val="000000" w:themeColor="text1"/>
        </w:rPr>
        <w:t xml:space="preserve">Tax referendum limit </w:t>
      </w:r>
      <w:r w:rsidR="004F6604">
        <w:rPr>
          <w:rFonts w:cs="Arial"/>
          <w:color w:val="000000" w:themeColor="text1"/>
        </w:rPr>
        <w:t>is</w:t>
      </w:r>
      <w:r w:rsidR="00EC020A" w:rsidRPr="00817C34">
        <w:rPr>
          <w:rFonts w:cs="Arial"/>
          <w:color w:val="000000" w:themeColor="text1"/>
        </w:rPr>
        <w:t xml:space="preserve"> </w:t>
      </w:r>
      <w:r w:rsidR="004F6604">
        <w:rPr>
          <w:rFonts w:cs="Arial"/>
          <w:color w:val="000000" w:themeColor="text1"/>
        </w:rPr>
        <w:t xml:space="preserve">set </w:t>
      </w:r>
      <w:r w:rsidR="00EC020A" w:rsidRPr="00817C34">
        <w:rPr>
          <w:rFonts w:cs="Arial"/>
          <w:color w:val="000000" w:themeColor="text1"/>
        </w:rPr>
        <w:t xml:space="preserve">2% and the </w:t>
      </w:r>
      <w:r w:rsidR="00BF20BC" w:rsidRPr="00817C34">
        <w:rPr>
          <w:rFonts w:cs="Arial"/>
          <w:color w:val="000000" w:themeColor="text1"/>
        </w:rPr>
        <w:t xml:space="preserve">Adult </w:t>
      </w:r>
    </w:p>
    <w:p w14:paraId="54175E70" w14:textId="7833F798" w:rsidR="00953C00" w:rsidRPr="00A723CC" w:rsidRDefault="00A723CC" w:rsidP="00A723CC">
      <w:pPr>
        <w:ind w:left="1418"/>
        <w:jc w:val="both"/>
        <w:rPr>
          <w:rFonts w:cs="Arial"/>
          <w:color w:val="000000" w:themeColor="text1"/>
        </w:rPr>
      </w:pPr>
      <w:r>
        <w:rPr>
          <w:rFonts w:cs="Arial"/>
          <w:color w:val="000000" w:themeColor="text1"/>
        </w:rPr>
        <w:t xml:space="preserve">   </w:t>
      </w:r>
      <w:r w:rsidR="0080031E">
        <w:rPr>
          <w:rFonts w:cs="Arial"/>
          <w:color w:val="000000" w:themeColor="text1"/>
        </w:rPr>
        <w:t xml:space="preserve"> </w:t>
      </w:r>
      <w:r w:rsidR="00BF20BC" w:rsidRPr="00817C34">
        <w:rPr>
          <w:rFonts w:cs="Arial"/>
          <w:color w:val="000000" w:themeColor="text1"/>
        </w:rPr>
        <w:t>Social</w:t>
      </w:r>
      <w:r>
        <w:rPr>
          <w:rFonts w:cs="Arial"/>
          <w:color w:val="000000" w:themeColor="text1"/>
        </w:rPr>
        <w:t xml:space="preserve"> </w:t>
      </w:r>
      <w:r w:rsidR="00BF20BC" w:rsidRPr="00A723CC">
        <w:rPr>
          <w:rFonts w:cs="Arial"/>
          <w:color w:val="000000" w:themeColor="text1"/>
        </w:rPr>
        <w:t>Care Precept at 3%</w:t>
      </w:r>
      <w:r w:rsidR="00482163" w:rsidRPr="00A723CC">
        <w:rPr>
          <w:rFonts w:cs="Arial"/>
          <w:color w:val="000000" w:themeColor="text1"/>
        </w:rPr>
        <w:t>.</w:t>
      </w:r>
    </w:p>
    <w:p w14:paraId="2A5F5CEA" w14:textId="77777777" w:rsidR="00482163" w:rsidRPr="00482163" w:rsidRDefault="00482163" w:rsidP="00482163">
      <w:pPr>
        <w:ind w:left="1418"/>
        <w:jc w:val="both"/>
        <w:rPr>
          <w:rFonts w:cs="Arial"/>
          <w:color w:val="000000" w:themeColor="text1"/>
        </w:rPr>
      </w:pPr>
    </w:p>
    <w:p w14:paraId="52762E44" w14:textId="2622B54B" w:rsidR="00D20669" w:rsidRDefault="0080031E" w:rsidP="0080031E">
      <w:pPr>
        <w:ind w:left="698" w:firstLine="22"/>
        <w:jc w:val="both"/>
        <w:rPr>
          <w:rFonts w:cs="Arial"/>
        </w:rPr>
      </w:pPr>
      <w:r>
        <w:rPr>
          <w:rFonts w:cs="Arial"/>
        </w:rPr>
        <w:t xml:space="preserve">       ●</w:t>
      </w:r>
      <w:r w:rsidR="00D20669">
        <w:rPr>
          <w:rFonts w:cs="Arial"/>
        </w:rPr>
        <w:t xml:space="preserve">  </w:t>
      </w:r>
      <w:r w:rsidR="000D79E3">
        <w:rPr>
          <w:rFonts w:cs="Arial"/>
        </w:rPr>
        <w:t xml:space="preserve"> </w:t>
      </w:r>
      <w:r>
        <w:rPr>
          <w:rFonts w:cs="Arial"/>
        </w:rPr>
        <w:t xml:space="preserve">  </w:t>
      </w:r>
      <w:r w:rsidR="00F74773">
        <w:rPr>
          <w:rFonts w:cs="Arial"/>
        </w:rPr>
        <w:t>£</w:t>
      </w:r>
      <w:r w:rsidR="0045146D">
        <w:rPr>
          <w:rFonts w:cs="Arial"/>
        </w:rPr>
        <w:t>300m</w:t>
      </w:r>
      <w:r w:rsidR="00F74773">
        <w:rPr>
          <w:rFonts w:cs="Arial"/>
        </w:rPr>
        <w:t xml:space="preserve"> of </w:t>
      </w:r>
      <w:r w:rsidR="0045146D">
        <w:rPr>
          <w:rFonts w:cs="Arial"/>
        </w:rPr>
        <w:t>extra grant funding</w:t>
      </w:r>
      <w:r w:rsidR="00F74773">
        <w:rPr>
          <w:rFonts w:cs="Arial"/>
        </w:rPr>
        <w:t xml:space="preserve"> for Social care.  </w:t>
      </w:r>
      <w:r w:rsidR="0045146D">
        <w:rPr>
          <w:rFonts w:cs="Arial"/>
        </w:rPr>
        <w:t>Harrow</w:t>
      </w:r>
      <w:r w:rsidR="002343BC">
        <w:rPr>
          <w:rFonts w:cs="Arial"/>
        </w:rPr>
        <w:t>’s</w:t>
      </w:r>
      <w:r w:rsidR="0045146D">
        <w:rPr>
          <w:rFonts w:cs="Arial"/>
        </w:rPr>
        <w:t xml:space="preserve"> share is </w:t>
      </w:r>
      <w:r w:rsidR="00D20669">
        <w:rPr>
          <w:rFonts w:cs="Arial"/>
        </w:rPr>
        <w:t xml:space="preserve"> </w:t>
      </w:r>
    </w:p>
    <w:p w14:paraId="7A38140D" w14:textId="6C6A1F33" w:rsidR="000D79E3" w:rsidRDefault="00D20669" w:rsidP="00D20669">
      <w:pPr>
        <w:jc w:val="both"/>
        <w:rPr>
          <w:rFonts w:cs="Arial"/>
        </w:rPr>
      </w:pPr>
      <w:r>
        <w:rPr>
          <w:rFonts w:cs="Arial"/>
        </w:rPr>
        <w:t xml:space="preserve">                       </w:t>
      </w:r>
      <w:r w:rsidR="000D79E3">
        <w:rPr>
          <w:rFonts w:cs="Arial"/>
        </w:rPr>
        <w:t xml:space="preserve"> </w:t>
      </w:r>
      <w:r w:rsidR="006E0299">
        <w:rPr>
          <w:rFonts w:cs="Arial"/>
        </w:rPr>
        <w:t xml:space="preserve"> </w:t>
      </w:r>
      <w:r w:rsidR="004F6604">
        <w:rPr>
          <w:rFonts w:cs="Arial"/>
        </w:rPr>
        <w:t xml:space="preserve">confirmed at £326k </w:t>
      </w:r>
      <w:r w:rsidR="0045146D">
        <w:rPr>
          <w:rFonts w:cs="Arial"/>
        </w:rPr>
        <w:t xml:space="preserve">and </w:t>
      </w:r>
      <w:r w:rsidR="004F6604">
        <w:rPr>
          <w:rFonts w:cs="Arial"/>
        </w:rPr>
        <w:t>is</w:t>
      </w:r>
      <w:r w:rsidR="0045146D">
        <w:rPr>
          <w:rFonts w:cs="Arial"/>
        </w:rPr>
        <w:t xml:space="preserve"> assumed to be </w:t>
      </w:r>
      <w:r w:rsidR="002343BC">
        <w:rPr>
          <w:rFonts w:cs="Arial"/>
        </w:rPr>
        <w:t>recurrent</w:t>
      </w:r>
      <w:r w:rsidR="0045146D">
        <w:rPr>
          <w:rFonts w:cs="Arial"/>
        </w:rPr>
        <w:t xml:space="preserve"> for </w:t>
      </w:r>
    </w:p>
    <w:p w14:paraId="1F8EE3A8" w14:textId="76B238B7" w:rsidR="00F74773" w:rsidRDefault="000D79E3" w:rsidP="00D20669">
      <w:pPr>
        <w:jc w:val="both"/>
        <w:rPr>
          <w:rFonts w:cs="Arial"/>
        </w:rPr>
      </w:pPr>
      <w:r>
        <w:rPr>
          <w:rFonts w:cs="Arial"/>
        </w:rPr>
        <w:t xml:space="preserve">                         </w:t>
      </w:r>
      <w:r w:rsidR="0045146D">
        <w:rPr>
          <w:rFonts w:cs="Arial"/>
        </w:rPr>
        <w:t>budgeting purposes</w:t>
      </w:r>
      <w:r w:rsidR="00482163">
        <w:rPr>
          <w:rFonts w:cs="Arial"/>
        </w:rPr>
        <w:t>.</w:t>
      </w:r>
    </w:p>
    <w:p w14:paraId="0D51E324" w14:textId="77777777" w:rsidR="00821FBE" w:rsidRDefault="00821FBE" w:rsidP="008C34FC">
      <w:pPr>
        <w:pStyle w:val="ListParagraph"/>
        <w:rPr>
          <w:rFonts w:cs="Arial"/>
        </w:rPr>
      </w:pPr>
    </w:p>
    <w:p w14:paraId="1DDD33A7" w14:textId="05459F6D" w:rsidR="00816CB7" w:rsidRDefault="00574C67" w:rsidP="00A04989">
      <w:pPr>
        <w:ind w:left="1364" w:hanging="154"/>
        <w:jc w:val="both"/>
      </w:pPr>
      <w:r>
        <w:rPr>
          <w:rFonts w:cs="Arial"/>
        </w:rPr>
        <w:t>●</w:t>
      </w:r>
      <w:r>
        <w:tab/>
      </w:r>
      <w:r w:rsidR="00A04989">
        <w:t xml:space="preserve"> </w:t>
      </w:r>
      <w:r w:rsidR="00A04989">
        <w:tab/>
        <w:t xml:space="preserve">  </w:t>
      </w:r>
      <w:r w:rsidR="00D20669">
        <w:t xml:space="preserve"> </w:t>
      </w:r>
      <w:r w:rsidR="00821FBE">
        <w:t>£670m of additional grant funding to help local authorities support</w:t>
      </w:r>
      <w:r w:rsidR="00816CB7">
        <w:t xml:space="preserve">  </w:t>
      </w:r>
    </w:p>
    <w:p w14:paraId="1075BBAC" w14:textId="77777777" w:rsidR="00D20669" w:rsidRDefault="00816CB7" w:rsidP="00D20669">
      <w:pPr>
        <w:ind w:left="1364" w:hanging="154"/>
        <w:jc w:val="both"/>
      </w:pPr>
      <w:r>
        <w:t xml:space="preserve">     </w:t>
      </w:r>
      <w:r w:rsidR="00D20669">
        <w:t xml:space="preserve">  </w:t>
      </w:r>
      <w:r w:rsidR="00821FBE">
        <w:t xml:space="preserve">more than 4m households least able to afford Council Tax </w:t>
      </w:r>
      <w:r w:rsidR="00D20669">
        <w:t xml:space="preserve"> </w:t>
      </w:r>
    </w:p>
    <w:p w14:paraId="6F9C581A" w14:textId="77777777" w:rsidR="00620910" w:rsidRDefault="00D20669" w:rsidP="006E0299">
      <w:pPr>
        <w:ind w:left="1364" w:hanging="154"/>
        <w:jc w:val="both"/>
      </w:pPr>
      <w:r>
        <w:t xml:space="preserve">       </w:t>
      </w:r>
      <w:r w:rsidR="00821FBE">
        <w:t>payments</w:t>
      </w:r>
      <w:r w:rsidR="00482163">
        <w:t>.</w:t>
      </w:r>
      <w:r>
        <w:t xml:space="preserve"> </w:t>
      </w:r>
      <w:r w:rsidR="006E0299">
        <w:t xml:space="preserve">Harrow’s indicative allocation is £2.325m and the funding  </w:t>
      </w:r>
    </w:p>
    <w:p w14:paraId="19838C8F" w14:textId="5BECD03C" w:rsidR="00821FBE" w:rsidRDefault="00620910" w:rsidP="006E0299">
      <w:pPr>
        <w:ind w:left="1364" w:hanging="154"/>
        <w:jc w:val="both"/>
      </w:pPr>
      <w:r>
        <w:t xml:space="preserve"> </w:t>
      </w:r>
      <w:r w:rsidR="006E0299">
        <w:t xml:space="preserve">    </w:t>
      </w:r>
      <w:r>
        <w:t xml:space="preserve"> </w:t>
      </w:r>
      <w:r w:rsidR="006E0299">
        <w:t xml:space="preserve">is assumed to be non-recurrent for budgeting purposes. </w:t>
      </w:r>
    </w:p>
    <w:p w14:paraId="594BB032" w14:textId="77777777" w:rsidR="00821FBE" w:rsidRDefault="00821FBE" w:rsidP="00387B75">
      <w:pPr>
        <w:jc w:val="both"/>
      </w:pPr>
    </w:p>
    <w:p w14:paraId="586D2B8C" w14:textId="77777777" w:rsidR="00620910" w:rsidRDefault="0080031E" w:rsidP="00FE1125">
      <w:pPr>
        <w:ind w:left="1440" w:hanging="255"/>
        <w:jc w:val="both"/>
      </w:pPr>
      <w:r>
        <w:rPr>
          <w:rFonts w:cs="Arial"/>
        </w:rPr>
        <w:t>●</w:t>
      </w:r>
      <w:r>
        <w:tab/>
        <w:t xml:space="preserve">   </w:t>
      </w:r>
      <w:r w:rsidR="00821FBE">
        <w:t>A</w:t>
      </w:r>
      <w:r w:rsidR="006E0299">
        <w:t xml:space="preserve"> </w:t>
      </w:r>
      <w:r w:rsidR="00CE78B8">
        <w:t xml:space="preserve">mandatory requirement to spread the impact of Collection Fund </w:t>
      </w:r>
    </w:p>
    <w:p w14:paraId="6B1E87B6" w14:textId="77777777" w:rsidR="00620910" w:rsidRDefault="00620910" w:rsidP="00FE1125">
      <w:pPr>
        <w:ind w:left="1440" w:hanging="255"/>
        <w:jc w:val="both"/>
      </w:pPr>
      <w:r>
        <w:t xml:space="preserve">       </w:t>
      </w:r>
      <w:r w:rsidR="00CE78B8">
        <w:t>loses f</w:t>
      </w:r>
      <w:r w:rsidR="00FE1125">
        <w:t xml:space="preserve">or 2020/21 over the following three years.  Harrow’s collection </w:t>
      </w:r>
    </w:p>
    <w:p w14:paraId="51881A39" w14:textId="77777777" w:rsidR="00620910" w:rsidRDefault="00620910" w:rsidP="00FE1125">
      <w:pPr>
        <w:ind w:left="1440" w:hanging="255"/>
        <w:jc w:val="both"/>
      </w:pPr>
      <w:r>
        <w:t xml:space="preserve">       </w:t>
      </w:r>
      <w:r w:rsidR="00FE1125">
        <w:t xml:space="preserve">rates have remained at good levels and this mandatory requirement </w:t>
      </w:r>
    </w:p>
    <w:p w14:paraId="0B161E74" w14:textId="70DA5364" w:rsidR="00821FBE" w:rsidRDefault="00620910" w:rsidP="00FE1125">
      <w:pPr>
        <w:ind w:left="1440" w:hanging="255"/>
        <w:jc w:val="both"/>
      </w:pPr>
      <w:r>
        <w:t xml:space="preserve">       </w:t>
      </w:r>
      <w:r w:rsidR="00FE1125">
        <w:t xml:space="preserve">has a minimal impact on the MTFS. </w:t>
      </w:r>
    </w:p>
    <w:p w14:paraId="50D082A5" w14:textId="77777777" w:rsidR="00821FBE" w:rsidRPr="003C7DF0" w:rsidRDefault="00821FBE">
      <w:pPr>
        <w:pStyle w:val="ListParagraph"/>
        <w:ind w:left="1724"/>
        <w:jc w:val="both"/>
      </w:pPr>
    </w:p>
    <w:p w14:paraId="5E796DE5" w14:textId="77777777" w:rsidR="00FF7743" w:rsidRDefault="00FF7743" w:rsidP="00FE1125">
      <w:r>
        <w:rPr>
          <w:rFonts w:cs="Arial"/>
        </w:rPr>
        <w:t xml:space="preserve">                   ●    </w:t>
      </w:r>
      <w:r w:rsidR="00C30F9A">
        <w:t>An e</w:t>
      </w:r>
      <w:r w:rsidR="00821FBE">
        <w:t>xtra £1.55n of grant funding to meet additional Covid-19</w:t>
      </w:r>
    </w:p>
    <w:p w14:paraId="06503EE6" w14:textId="2C1790F4" w:rsidR="00FF7743" w:rsidRDefault="00FF7743" w:rsidP="00FE1125">
      <w:pPr>
        <w:ind w:left="1364"/>
      </w:pPr>
      <w:r>
        <w:t xml:space="preserve">    </w:t>
      </w:r>
      <w:r w:rsidR="00620910">
        <w:t xml:space="preserve"> </w:t>
      </w:r>
      <w:r w:rsidR="00821FBE">
        <w:t xml:space="preserve">expenditure pressures.  </w:t>
      </w:r>
      <w:r w:rsidR="00CE78B8">
        <w:t>Harrow’s allocat</w:t>
      </w:r>
      <w:r w:rsidR="00FE1125">
        <w:t xml:space="preserve">ion is £6.051m </w:t>
      </w:r>
      <w:r w:rsidR="00821FBE">
        <w:t xml:space="preserve"> </w:t>
      </w:r>
    </w:p>
    <w:p w14:paraId="5282DA07" w14:textId="50A7FA48" w:rsidR="00821FBE" w:rsidRDefault="00FF7743" w:rsidP="00FE1125">
      <w:pPr>
        <w:ind w:left="1364"/>
      </w:pPr>
      <w:r>
        <w:t xml:space="preserve">     </w:t>
      </w:r>
      <w:r w:rsidR="00821FBE">
        <w:t>which is reflected in the draft budget on a one-off basis.</w:t>
      </w:r>
    </w:p>
    <w:p w14:paraId="3C0BCB68" w14:textId="77777777" w:rsidR="00817C34" w:rsidRDefault="00817C34" w:rsidP="00817C34">
      <w:pPr>
        <w:jc w:val="both"/>
      </w:pPr>
    </w:p>
    <w:p w14:paraId="00F324F9" w14:textId="7C371E35" w:rsidR="00821FBE" w:rsidRPr="003C7DF0" w:rsidRDefault="00821FBE" w:rsidP="009602FF">
      <w:pPr>
        <w:pStyle w:val="ListParagraph"/>
        <w:numPr>
          <w:ilvl w:val="0"/>
          <w:numId w:val="11"/>
        </w:numPr>
        <w:jc w:val="both"/>
      </w:pPr>
      <w:r>
        <w:t xml:space="preserve">The Income Compensation Scheme for Sales, Fees and Charges will be extended for three months until June 2021. The estimated compensation for Harrow is £500k which is reflected in the </w:t>
      </w:r>
      <w:r w:rsidR="00FE1125">
        <w:t xml:space="preserve">final </w:t>
      </w:r>
      <w:r>
        <w:t>budget on a one</w:t>
      </w:r>
      <w:r w:rsidR="00817C34">
        <w:t>-</w:t>
      </w:r>
      <w:r>
        <w:t>o</w:t>
      </w:r>
      <w:r w:rsidR="0027352C">
        <w:t>f</w:t>
      </w:r>
      <w:r>
        <w:t xml:space="preserve">f basis. </w:t>
      </w:r>
    </w:p>
    <w:p w14:paraId="0ADE238D" w14:textId="77777777" w:rsidR="00821FBE" w:rsidRPr="003C7DF0" w:rsidRDefault="00821FBE" w:rsidP="00821FBE">
      <w:pPr>
        <w:jc w:val="both"/>
        <w:rPr>
          <w:b/>
          <w:bCs/>
        </w:rPr>
      </w:pPr>
    </w:p>
    <w:p w14:paraId="40C2014D" w14:textId="495BE4F1" w:rsidR="0045146D" w:rsidRDefault="00821FBE" w:rsidP="009602FF">
      <w:pPr>
        <w:numPr>
          <w:ilvl w:val="0"/>
          <w:numId w:val="7"/>
        </w:numPr>
        <w:jc w:val="both"/>
        <w:rPr>
          <w:rFonts w:cs="Arial"/>
        </w:rPr>
      </w:pPr>
      <w:r w:rsidRPr="008C34FC">
        <w:rPr>
          <w:rFonts w:cs="Arial"/>
        </w:rPr>
        <w:t>The New Homes Bonus grant will continue for a further year int</w:t>
      </w:r>
      <w:r>
        <w:rPr>
          <w:rFonts w:cs="Arial"/>
        </w:rPr>
        <w:t xml:space="preserve">o 2021/22 with reform of the scheme planned for implementation </w:t>
      </w:r>
      <w:r w:rsidR="00373F55">
        <w:rPr>
          <w:rFonts w:cs="Arial"/>
        </w:rPr>
        <w:t xml:space="preserve">in </w:t>
      </w:r>
      <w:r>
        <w:rPr>
          <w:rFonts w:cs="Arial"/>
        </w:rPr>
        <w:t xml:space="preserve">the following year. </w:t>
      </w:r>
    </w:p>
    <w:p w14:paraId="796F3D7D" w14:textId="3B96E3D4" w:rsidR="0027352C" w:rsidRDefault="0027352C" w:rsidP="0027352C">
      <w:pPr>
        <w:jc w:val="both"/>
        <w:rPr>
          <w:rFonts w:cs="Arial"/>
        </w:rPr>
      </w:pPr>
    </w:p>
    <w:p w14:paraId="2362F739" w14:textId="6B8FA6D3" w:rsidR="001513AB" w:rsidRDefault="00901B1D" w:rsidP="00901B1D">
      <w:pPr>
        <w:jc w:val="both"/>
        <w:rPr>
          <w:rFonts w:cs="Arial"/>
        </w:rPr>
      </w:pPr>
      <w:r>
        <w:rPr>
          <w:rFonts w:cs="Arial"/>
        </w:rPr>
        <w:t xml:space="preserve">                    </w:t>
      </w:r>
      <w:r w:rsidR="00817C34">
        <w:rPr>
          <w:rFonts w:cs="Arial"/>
        </w:rPr>
        <w:t xml:space="preserve">●   </w:t>
      </w:r>
      <w:r w:rsidR="0027352C">
        <w:rPr>
          <w:rFonts w:cs="Arial"/>
        </w:rPr>
        <w:t>Grant funding for Public Health, the Troubled Families Programme</w:t>
      </w:r>
    </w:p>
    <w:p w14:paraId="545E8F49" w14:textId="00FFD003" w:rsidR="001513AB" w:rsidRDefault="00817C34" w:rsidP="00817C34">
      <w:pPr>
        <w:jc w:val="both"/>
        <w:rPr>
          <w:rFonts w:cs="Arial"/>
        </w:rPr>
      </w:pPr>
      <w:r>
        <w:rPr>
          <w:rFonts w:cs="Arial"/>
        </w:rPr>
        <w:t xml:space="preserve">                   </w:t>
      </w:r>
      <w:r w:rsidR="0027352C">
        <w:rPr>
          <w:rFonts w:cs="Arial"/>
        </w:rPr>
        <w:t xml:space="preserve"> </w:t>
      </w:r>
      <w:r>
        <w:rPr>
          <w:rFonts w:cs="Arial"/>
        </w:rPr>
        <w:t xml:space="preserve">     </w:t>
      </w:r>
      <w:r w:rsidR="001513AB">
        <w:rPr>
          <w:rFonts w:cs="Arial"/>
        </w:rPr>
        <w:t xml:space="preserve"> </w:t>
      </w:r>
      <w:r w:rsidR="0027352C">
        <w:rPr>
          <w:rFonts w:cs="Arial"/>
        </w:rPr>
        <w:t xml:space="preserve">and the Improved Better Care Fund will continue on a cash flat </w:t>
      </w:r>
    </w:p>
    <w:p w14:paraId="26AEFE2E" w14:textId="50C78B68" w:rsidR="0027352C" w:rsidRDefault="001513AB" w:rsidP="00817C34">
      <w:pPr>
        <w:jc w:val="both"/>
        <w:rPr>
          <w:rFonts w:cs="Arial"/>
        </w:rPr>
      </w:pPr>
      <w:r>
        <w:rPr>
          <w:rFonts w:cs="Arial"/>
        </w:rPr>
        <w:t xml:space="preserve">                          </w:t>
      </w:r>
      <w:r w:rsidR="0027352C">
        <w:rPr>
          <w:rFonts w:cs="Arial"/>
        </w:rPr>
        <w:t>basis</w:t>
      </w:r>
      <w:r w:rsidR="00482163">
        <w:rPr>
          <w:rFonts w:cs="Arial"/>
        </w:rPr>
        <w:t>.</w:t>
      </w:r>
      <w:r w:rsidR="0027352C">
        <w:rPr>
          <w:rFonts w:cs="Arial"/>
        </w:rPr>
        <w:t xml:space="preserve"> </w:t>
      </w:r>
    </w:p>
    <w:p w14:paraId="4BF43BFA" w14:textId="73ADB9AA" w:rsidR="0027352C" w:rsidRDefault="0027352C" w:rsidP="0027352C">
      <w:pPr>
        <w:ind w:left="1418"/>
        <w:jc w:val="both"/>
        <w:rPr>
          <w:rFonts w:cs="Arial"/>
        </w:rPr>
      </w:pPr>
    </w:p>
    <w:p w14:paraId="0931D6D5" w14:textId="57398DAC" w:rsidR="00817C34" w:rsidRDefault="00817C34" w:rsidP="00817C34">
      <w:pPr>
        <w:ind w:left="720"/>
        <w:jc w:val="both"/>
        <w:rPr>
          <w:rFonts w:cs="Arial"/>
        </w:rPr>
      </w:pPr>
      <w:r>
        <w:rPr>
          <w:rFonts w:cs="Arial"/>
        </w:rPr>
        <w:lastRenderedPageBreak/>
        <w:t xml:space="preserve">         ●  </w:t>
      </w:r>
      <w:r w:rsidR="00FF7743">
        <w:rPr>
          <w:rFonts w:cs="Arial"/>
        </w:rPr>
        <w:t xml:space="preserve"> </w:t>
      </w:r>
      <w:r w:rsidR="0027352C">
        <w:rPr>
          <w:rFonts w:cs="Arial"/>
        </w:rPr>
        <w:t>The Business Rates multiplier will be frozen in 2021/22 which will</w:t>
      </w:r>
    </w:p>
    <w:p w14:paraId="6AB89269" w14:textId="2A9984ED" w:rsidR="0027352C" w:rsidRDefault="00817C34" w:rsidP="00FF7743">
      <w:pPr>
        <w:ind w:left="720"/>
        <w:jc w:val="both"/>
        <w:rPr>
          <w:rFonts w:cs="Arial"/>
        </w:rPr>
      </w:pPr>
      <w:r>
        <w:rPr>
          <w:rFonts w:cs="Arial"/>
        </w:rPr>
        <w:t xml:space="preserve">            </w:t>
      </w:r>
      <w:r w:rsidR="00FF7743">
        <w:rPr>
          <w:rFonts w:cs="Arial"/>
        </w:rPr>
        <w:t xml:space="preserve">  </w:t>
      </w:r>
      <w:r w:rsidR="0027352C">
        <w:rPr>
          <w:rFonts w:cs="Arial"/>
        </w:rPr>
        <w:t xml:space="preserve"> reduce business rate bills.</w:t>
      </w:r>
    </w:p>
    <w:p w14:paraId="5E8D3AB5" w14:textId="77777777" w:rsidR="00373F55" w:rsidRPr="008C34FC" w:rsidRDefault="00373F55" w:rsidP="00FF7743">
      <w:pPr>
        <w:ind w:left="720"/>
        <w:jc w:val="both"/>
        <w:rPr>
          <w:rFonts w:cs="Arial"/>
        </w:rPr>
      </w:pPr>
    </w:p>
    <w:p w14:paraId="0DF83E8B" w14:textId="3728B3A9" w:rsidR="00FF7743" w:rsidRDefault="00E048E1" w:rsidP="00387B75">
      <w:pPr>
        <w:rPr>
          <w:rFonts w:cs="Arial"/>
        </w:rPr>
      </w:pPr>
      <w:r>
        <w:rPr>
          <w:rFonts w:cs="Arial"/>
        </w:rPr>
        <w:t xml:space="preserve">                    </w:t>
      </w:r>
      <w:r w:rsidR="00901B1D">
        <w:rPr>
          <w:rFonts w:cs="Arial"/>
        </w:rPr>
        <w:t xml:space="preserve">●  </w:t>
      </w:r>
      <w:r w:rsidR="001513AB">
        <w:rPr>
          <w:rFonts w:cs="Arial"/>
        </w:rPr>
        <w:t xml:space="preserve">  </w:t>
      </w:r>
      <w:r w:rsidR="00E23384">
        <w:rPr>
          <w:rFonts w:cs="Arial"/>
        </w:rPr>
        <w:t xml:space="preserve">There is a delay to the planned move to 75% Business </w:t>
      </w:r>
      <w:r w:rsidR="00901B1D">
        <w:rPr>
          <w:rFonts w:cs="Arial"/>
        </w:rPr>
        <w:t>Rates</w:t>
      </w:r>
    </w:p>
    <w:p w14:paraId="1F72B87F" w14:textId="2D41F739" w:rsidR="00FF7743" w:rsidRDefault="00901B1D" w:rsidP="00387B75">
      <w:pPr>
        <w:ind w:left="1418"/>
        <w:rPr>
          <w:rFonts w:cs="Arial"/>
        </w:rPr>
      </w:pPr>
      <w:r>
        <w:rPr>
          <w:rFonts w:cs="Arial"/>
        </w:rPr>
        <w:t xml:space="preserve">     Retention</w:t>
      </w:r>
      <w:r w:rsidR="00373F55">
        <w:rPr>
          <w:rFonts w:cs="Arial"/>
        </w:rPr>
        <w:t xml:space="preserve"> and </w:t>
      </w:r>
      <w:r w:rsidR="00E23384">
        <w:rPr>
          <w:rFonts w:cs="Arial"/>
        </w:rPr>
        <w:t xml:space="preserve">the </w:t>
      </w:r>
      <w:r w:rsidR="00373F55">
        <w:rPr>
          <w:rFonts w:cs="Arial"/>
        </w:rPr>
        <w:t>i</w:t>
      </w:r>
      <w:r w:rsidR="00E23384">
        <w:rPr>
          <w:rFonts w:cs="Arial"/>
        </w:rPr>
        <w:t xml:space="preserve">mplementation of the Fair Funding Review and </w:t>
      </w:r>
    </w:p>
    <w:p w14:paraId="60C354F5" w14:textId="698A6947" w:rsidR="00FF7743" w:rsidRDefault="00FF7743" w:rsidP="00387B75">
      <w:pPr>
        <w:ind w:left="1418"/>
        <w:rPr>
          <w:rFonts w:cs="Arial"/>
        </w:rPr>
      </w:pPr>
      <w:r>
        <w:rPr>
          <w:rFonts w:cs="Arial"/>
        </w:rPr>
        <w:t xml:space="preserve">     </w:t>
      </w:r>
      <w:r w:rsidR="00E23384">
        <w:rPr>
          <w:rFonts w:cs="Arial"/>
        </w:rPr>
        <w:t xml:space="preserve">Government will not proceed with the reset of the business rate </w:t>
      </w:r>
    </w:p>
    <w:p w14:paraId="40747407" w14:textId="77777777" w:rsidR="00E048E1" w:rsidRDefault="00E048E1" w:rsidP="00387B75">
      <w:pPr>
        <w:ind w:left="1418"/>
        <w:rPr>
          <w:rFonts w:cs="Arial"/>
        </w:rPr>
      </w:pPr>
      <w:r>
        <w:rPr>
          <w:rFonts w:cs="Arial"/>
        </w:rPr>
        <w:t xml:space="preserve">     </w:t>
      </w:r>
      <w:r w:rsidR="00E23384">
        <w:rPr>
          <w:rFonts w:cs="Arial"/>
        </w:rPr>
        <w:t xml:space="preserve">baselines in 2021/22. </w:t>
      </w:r>
      <w:r w:rsidR="00375952">
        <w:rPr>
          <w:rFonts w:cs="Arial"/>
        </w:rPr>
        <w:t>These are all likely to be considered for</w:t>
      </w:r>
    </w:p>
    <w:p w14:paraId="31730C50" w14:textId="0DCE35C6" w:rsidR="00375952" w:rsidRPr="00FE5A24" w:rsidRDefault="00E048E1" w:rsidP="00FE5A24">
      <w:pPr>
        <w:ind w:left="1418"/>
        <w:rPr>
          <w:rFonts w:cs="Arial"/>
        </w:rPr>
      </w:pPr>
      <w:r>
        <w:rPr>
          <w:rFonts w:cs="Arial"/>
        </w:rPr>
        <w:t xml:space="preserve">     </w:t>
      </w:r>
      <w:r w:rsidR="00375952">
        <w:rPr>
          <w:rFonts w:cs="Arial"/>
        </w:rPr>
        <w:t xml:space="preserve">SR21. </w:t>
      </w:r>
    </w:p>
    <w:p w14:paraId="02161FA3" w14:textId="77777777" w:rsidR="00C540F1" w:rsidRPr="00C775D1" w:rsidRDefault="00C540F1" w:rsidP="002B3253"/>
    <w:p w14:paraId="25C8542F" w14:textId="77EECE30" w:rsidR="00916A31" w:rsidRPr="00C775D1" w:rsidRDefault="00134E18" w:rsidP="007451CF">
      <w:pPr>
        <w:rPr>
          <w:b/>
        </w:rPr>
      </w:pPr>
      <w:r>
        <w:rPr>
          <w:b/>
        </w:rPr>
        <w:tab/>
      </w:r>
      <w:r w:rsidR="00571C9C" w:rsidRPr="00C775D1">
        <w:rPr>
          <w:b/>
        </w:rPr>
        <w:t>D</w:t>
      </w:r>
      <w:r w:rsidR="0084190E" w:rsidRPr="00C775D1">
        <w:rPr>
          <w:b/>
        </w:rPr>
        <w:t>ELIVERY OF THE 20</w:t>
      </w:r>
      <w:r w:rsidR="00F31A78">
        <w:rPr>
          <w:b/>
        </w:rPr>
        <w:t>20/21</w:t>
      </w:r>
      <w:r w:rsidR="0084190E" w:rsidRPr="00C775D1">
        <w:rPr>
          <w:b/>
        </w:rPr>
        <w:t xml:space="preserve"> BUDGET </w:t>
      </w:r>
    </w:p>
    <w:p w14:paraId="115249C0" w14:textId="6FCFE8FF" w:rsidR="00F31A78" w:rsidRDefault="00841A7D" w:rsidP="00602C1C">
      <w:pPr>
        <w:pStyle w:val="ListParagraph"/>
        <w:spacing w:after="240"/>
        <w:ind w:hanging="720"/>
        <w:jc w:val="both"/>
      </w:pPr>
      <w:r>
        <w:t>1.1</w:t>
      </w:r>
      <w:r w:rsidR="00CE7AD1">
        <w:t>2</w:t>
      </w:r>
      <w:r w:rsidR="00350986" w:rsidRPr="00C775D1">
        <w:tab/>
      </w:r>
      <w:r w:rsidR="00F31A78">
        <w:t>In these unprecedented times, d</w:t>
      </w:r>
      <w:r w:rsidR="001E7C24" w:rsidRPr="00C775D1">
        <w:t>elivery of the 20</w:t>
      </w:r>
      <w:r w:rsidR="00F31A78">
        <w:t>20/21</w:t>
      </w:r>
      <w:r w:rsidR="001E7C24" w:rsidRPr="00C775D1">
        <w:t xml:space="preserve"> budget is </w:t>
      </w:r>
      <w:r w:rsidR="00430256" w:rsidRPr="00C775D1">
        <w:t>critical to maintaining the Council’s financial standing</w:t>
      </w:r>
      <w:r w:rsidR="00FE2C49">
        <w:t xml:space="preserve"> and</w:t>
      </w:r>
      <w:r w:rsidR="00D063EF">
        <w:t xml:space="preserve"> to do everything possible to protect front line services</w:t>
      </w:r>
      <w:r w:rsidR="00F31A78">
        <w:t xml:space="preserve"> and to manage the future impact on the MTFS. </w:t>
      </w:r>
      <w:r w:rsidR="00D063EF">
        <w:t xml:space="preserve"> </w:t>
      </w:r>
      <w:r w:rsidR="00F31A78">
        <w:t xml:space="preserve">Due to the Covid-19 pandemic, the monitoring of financial performance is being separated between business as usual and Covid-19. This is to ensure the impact of </w:t>
      </w:r>
      <w:r w:rsidR="00C24DE0">
        <w:t>the pandemic</w:t>
      </w:r>
      <w:r w:rsidR="00F31A78">
        <w:t xml:space="preserve"> is fully understood </w:t>
      </w:r>
      <w:r w:rsidR="00C24DE0">
        <w:t>on</w:t>
      </w:r>
      <w:r w:rsidR="00F31A78">
        <w:t xml:space="preserve"> </w:t>
      </w:r>
      <w:r w:rsidR="00C24DE0">
        <w:t xml:space="preserve">the </w:t>
      </w:r>
      <w:r w:rsidR="00F31A78">
        <w:t>current</w:t>
      </w:r>
      <w:r w:rsidR="00C24DE0">
        <w:t xml:space="preserve"> and future </w:t>
      </w:r>
      <w:r w:rsidR="00F97CEA">
        <w:t>years and</w:t>
      </w:r>
      <w:r w:rsidR="00F31A78">
        <w:t xml:space="preserve"> business as usual budget </w:t>
      </w:r>
      <w:r w:rsidR="00C24DE0">
        <w:t>is robustly managed to ensure no unfunded pressures.</w:t>
      </w:r>
      <w:r w:rsidR="00F31A78">
        <w:t xml:space="preserve"> </w:t>
      </w:r>
    </w:p>
    <w:p w14:paraId="1CE3F77C" w14:textId="7767CED1" w:rsidR="00996D45" w:rsidRPr="00821DAE" w:rsidRDefault="00E048E1" w:rsidP="00C4111B">
      <w:pPr>
        <w:spacing w:after="240"/>
        <w:ind w:left="720" w:hanging="720"/>
        <w:jc w:val="both"/>
        <w:rPr>
          <w:color w:val="FF0000"/>
        </w:rPr>
      </w:pPr>
      <w:r>
        <w:t>1.1</w:t>
      </w:r>
      <w:r w:rsidR="00CE7AD1">
        <w:t>3</w:t>
      </w:r>
      <w:r>
        <w:tab/>
      </w:r>
      <w:r w:rsidR="008553AB" w:rsidRPr="00FE5A24">
        <w:t xml:space="preserve">Harrow has a good track record of robust financial management and </w:t>
      </w:r>
      <w:r w:rsidR="00C24DE0" w:rsidRPr="00FE5A24">
        <w:t xml:space="preserve">has </w:t>
      </w:r>
      <w:r w:rsidR="008553AB" w:rsidRPr="00FE5A24">
        <w:t>not report</w:t>
      </w:r>
      <w:r w:rsidR="00C24DE0" w:rsidRPr="00FE5A24">
        <w:t>ed</w:t>
      </w:r>
      <w:r w:rsidR="008553AB" w:rsidRPr="00FE5A24">
        <w:t xml:space="preserve"> a revenue budget overspend for many years. </w:t>
      </w:r>
      <w:r w:rsidR="00F31A78" w:rsidRPr="00FE5A24">
        <w:t>The performance against the 2020/21 budget is detailed in a separate report on this agenda, ‘P</w:t>
      </w:r>
      <w:r w:rsidR="00C976FA" w:rsidRPr="00FE5A24">
        <w:t>3</w:t>
      </w:r>
      <w:r w:rsidR="00F31A78" w:rsidRPr="00FE5A24">
        <w:t xml:space="preserve"> 20</w:t>
      </w:r>
      <w:r w:rsidR="00C976FA" w:rsidRPr="00FE5A24">
        <w:t>20</w:t>
      </w:r>
      <w:r w:rsidR="00F31A78" w:rsidRPr="00FE5A24">
        <w:t xml:space="preserve">/21 Revenue &amp; Capital Monitoring </w:t>
      </w:r>
      <w:r w:rsidR="00FD237E" w:rsidRPr="00FE5A24">
        <w:t>20</w:t>
      </w:r>
      <w:r w:rsidR="00F31A78" w:rsidRPr="00FE5A24">
        <w:t xml:space="preserve">20/21 – as at </w:t>
      </w:r>
      <w:proofErr w:type="spellStart"/>
      <w:r w:rsidR="00F31A78" w:rsidRPr="00FE5A24">
        <w:t>Qtr</w:t>
      </w:r>
      <w:proofErr w:type="spellEnd"/>
      <w:r w:rsidR="00F31A78" w:rsidRPr="00FE5A24">
        <w:t xml:space="preserve"> </w:t>
      </w:r>
      <w:r w:rsidR="00C976FA" w:rsidRPr="00FE5A24">
        <w:t>3</w:t>
      </w:r>
      <w:r w:rsidR="00F31A78" w:rsidRPr="00FE5A24">
        <w:t xml:space="preserve"> (3</w:t>
      </w:r>
      <w:r w:rsidR="00C976FA" w:rsidRPr="00FE5A24">
        <w:t>1</w:t>
      </w:r>
      <w:r w:rsidR="00F31A78" w:rsidRPr="00FE5A24">
        <w:t>/</w:t>
      </w:r>
      <w:r w:rsidR="00C976FA" w:rsidRPr="00FE5A24">
        <w:t>12</w:t>
      </w:r>
      <w:r w:rsidR="00F31A78" w:rsidRPr="00FE5A24">
        <w:t>/2</w:t>
      </w:r>
      <w:r w:rsidR="008B5CD5" w:rsidRPr="00FE5A24">
        <w:t>0</w:t>
      </w:r>
      <w:r w:rsidR="00F31A78" w:rsidRPr="00FE5A24">
        <w:t>)</w:t>
      </w:r>
      <w:r w:rsidR="00996D45" w:rsidRPr="00FE5A24">
        <w:t xml:space="preserve">.’ This report forecasts a net </w:t>
      </w:r>
      <w:r w:rsidR="00AA1254" w:rsidRPr="00FE5A24">
        <w:t>underspend</w:t>
      </w:r>
      <w:r w:rsidR="00996D45" w:rsidRPr="00FE5A24">
        <w:t xml:space="preserve"> of £</w:t>
      </w:r>
      <w:r w:rsidR="00AA1254" w:rsidRPr="00FE5A24">
        <w:t>1.864m</w:t>
      </w:r>
      <w:r w:rsidR="008B5CD5" w:rsidRPr="00FE5A24">
        <w:t xml:space="preserve"> </w:t>
      </w:r>
      <w:r w:rsidR="00996D45" w:rsidRPr="00FE5A24">
        <w:t>made up of a forecast underspend against the business as usual budget of £</w:t>
      </w:r>
      <w:r w:rsidR="00AA1254" w:rsidRPr="00FE5A24">
        <w:t>1.985m</w:t>
      </w:r>
      <w:r w:rsidR="00996D45" w:rsidRPr="00FE5A24">
        <w:t xml:space="preserve"> off set against unfunded Covid-19 pressures </w:t>
      </w:r>
      <w:r w:rsidR="00B76577" w:rsidRPr="00FE5A24">
        <w:t>of</w:t>
      </w:r>
      <w:r w:rsidR="00996D45" w:rsidRPr="00FE5A24">
        <w:t xml:space="preserve"> £</w:t>
      </w:r>
      <w:r w:rsidR="00AA1254" w:rsidRPr="00FE5A24">
        <w:t>121</w:t>
      </w:r>
      <w:r w:rsidR="00996D45" w:rsidRPr="00FE5A24">
        <w:t xml:space="preserve">k. It should be noted that the </w:t>
      </w:r>
      <w:proofErr w:type="spellStart"/>
      <w:r w:rsidR="00D5005D" w:rsidRPr="00FE5A24">
        <w:t>Qtr</w:t>
      </w:r>
      <w:proofErr w:type="spellEnd"/>
      <w:r w:rsidR="00D5005D" w:rsidRPr="00FE5A24">
        <w:t xml:space="preserve"> </w:t>
      </w:r>
      <w:r w:rsidR="00AA1254" w:rsidRPr="00FE5A24">
        <w:t xml:space="preserve">3 </w:t>
      </w:r>
      <w:r w:rsidR="00D5005D" w:rsidRPr="00FE5A24">
        <w:t>report was prepared</w:t>
      </w:r>
      <w:r w:rsidR="00996D45" w:rsidRPr="00FE5A24">
        <w:t xml:space="preserve"> before it was </w:t>
      </w:r>
      <w:r w:rsidR="00D5005D" w:rsidRPr="00FE5A24">
        <w:t>announced that</w:t>
      </w:r>
      <w:r w:rsidR="00996D45" w:rsidRPr="00FE5A24">
        <w:t xml:space="preserve"> the count</w:t>
      </w:r>
      <w:r w:rsidR="00B76577" w:rsidRPr="00FE5A24">
        <w:t>r</w:t>
      </w:r>
      <w:r w:rsidR="00996D45" w:rsidRPr="00FE5A24">
        <w:t xml:space="preserve">y would </w:t>
      </w:r>
      <w:r w:rsidR="008B5CD5" w:rsidRPr="00FE5A24">
        <w:t>enter</w:t>
      </w:r>
      <w:r w:rsidR="00996D45" w:rsidRPr="00FE5A24">
        <w:t xml:space="preserve"> a </w:t>
      </w:r>
      <w:r w:rsidR="00AA1254" w:rsidRPr="00FE5A24">
        <w:t>third</w:t>
      </w:r>
      <w:r w:rsidR="00996D45" w:rsidRPr="00FE5A24">
        <w:t xml:space="preserve"> lockdown </w:t>
      </w:r>
      <w:r w:rsidR="00AA1254" w:rsidRPr="00FE5A24">
        <w:t>late December.</w:t>
      </w:r>
      <w:r w:rsidR="00D5005D" w:rsidRPr="00FE5A24">
        <w:t xml:space="preserve"> </w:t>
      </w:r>
      <w:r w:rsidR="00B76577" w:rsidRPr="00FE5A24">
        <w:t xml:space="preserve">The impact of this and current tier restrictions are being assessed, alongside additional central government funding announcements, and will be reflected in the </w:t>
      </w:r>
      <w:r w:rsidR="00AA1254" w:rsidRPr="00FE5A24">
        <w:t>final outturn report scheduled</w:t>
      </w:r>
      <w:r w:rsidR="00B76577" w:rsidRPr="00FE5A24">
        <w:t xml:space="preserve"> for Cabinet in </w:t>
      </w:r>
      <w:r w:rsidR="00AA1254" w:rsidRPr="00FE5A24">
        <w:t>June</w:t>
      </w:r>
      <w:r w:rsidR="00B76577" w:rsidRPr="00FE5A24">
        <w:t xml:space="preserve">. </w:t>
      </w:r>
    </w:p>
    <w:p w14:paraId="659B65B6" w14:textId="18F88260" w:rsidR="00AD33D2" w:rsidRDefault="00E048E1" w:rsidP="00F16780">
      <w:pPr>
        <w:spacing w:after="240"/>
        <w:ind w:left="720" w:hanging="720"/>
        <w:jc w:val="both"/>
      </w:pPr>
      <w:r>
        <w:t>1.1</w:t>
      </w:r>
      <w:r w:rsidR="00CE7AD1">
        <w:t>4</w:t>
      </w:r>
      <w:r>
        <w:tab/>
      </w:r>
      <w:r w:rsidR="007F5ABF">
        <w:t>I</w:t>
      </w:r>
      <w:r w:rsidR="00B76577">
        <w:t>t is well reported that the Coun</w:t>
      </w:r>
      <w:r w:rsidR="00CD6430">
        <w:t xml:space="preserve">cil does </w:t>
      </w:r>
      <w:r w:rsidR="007F5ABF">
        <w:t xml:space="preserve">not </w:t>
      </w:r>
      <w:r w:rsidR="00CD6430">
        <w:t xml:space="preserve">have large reserve balances when benchmarked with other local authorities </w:t>
      </w:r>
      <w:r w:rsidR="00BB5EDE">
        <w:t>and during this decade of austerity</w:t>
      </w:r>
      <w:r w:rsidR="00A37806">
        <w:t xml:space="preserve"> has steered away from applying one </w:t>
      </w:r>
      <w:r w:rsidR="00BD56CD">
        <w:t xml:space="preserve">off </w:t>
      </w:r>
      <w:r w:rsidR="00821DAE">
        <w:t>reserve</w:t>
      </w:r>
      <w:r w:rsidR="00A37806">
        <w:t xml:space="preserve"> </w:t>
      </w:r>
      <w:r w:rsidR="00BD56CD">
        <w:t>to balanc</w:t>
      </w:r>
      <w:r w:rsidR="00A37806">
        <w:t>e</w:t>
      </w:r>
      <w:r w:rsidR="00BD56CD">
        <w:t xml:space="preserve"> the budget.  </w:t>
      </w:r>
      <w:r w:rsidR="00BB5EDE">
        <w:t xml:space="preserve">  </w:t>
      </w:r>
      <w:r w:rsidR="00BD56CD">
        <w:t>However</w:t>
      </w:r>
      <w:r>
        <w:t>,</w:t>
      </w:r>
      <w:r w:rsidR="00BD56CD">
        <w:t xml:space="preserve"> due to the continued challenging fiscal </w:t>
      </w:r>
      <w:r w:rsidR="007E0F0C">
        <w:t>environment and</w:t>
      </w:r>
      <w:r w:rsidR="00C83BB4">
        <w:t xml:space="preserve"> additional unfunded adult social care pressures, </w:t>
      </w:r>
      <w:r w:rsidR="00A37806">
        <w:t xml:space="preserve">the 2020/21 budget </w:t>
      </w:r>
      <w:r w:rsidR="00C83BB4">
        <w:t>included £3.805m to be drawn down from</w:t>
      </w:r>
      <w:r w:rsidR="00A37806">
        <w:t xml:space="preserve"> the Budget Planning and Business Risk reserves</w:t>
      </w:r>
      <w:r w:rsidR="00C83BB4">
        <w:t xml:space="preserve"> on a one-off basis.</w:t>
      </w:r>
      <w:r w:rsidR="00AA1254">
        <w:t xml:space="preserve"> </w:t>
      </w:r>
      <w:r w:rsidR="004D71D2">
        <w:t xml:space="preserve">The </w:t>
      </w:r>
      <w:r w:rsidR="00F16780">
        <w:t>Quarter</w:t>
      </w:r>
      <w:r w:rsidR="004D71D2">
        <w:t xml:space="preserve"> </w:t>
      </w:r>
      <w:r w:rsidR="00AA1254">
        <w:t xml:space="preserve">3 </w:t>
      </w:r>
      <w:r w:rsidR="00821DAE">
        <w:t>forecast, through</w:t>
      </w:r>
      <w:r w:rsidR="004D71D2">
        <w:t xml:space="preserve"> robust management and grip on the </w:t>
      </w:r>
      <w:r w:rsidR="00AF73F5">
        <w:t>in-year</w:t>
      </w:r>
      <w:r w:rsidR="004D71D2">
        <w:t xml:space="preserve"> budget, </w:t>
      </w:r>
      <w:r w:rsidR="00AF73F5">
        <w:t>estimate</w:t>
      </w:r>
      <w:r w:rsidR="00AA1254">
        <w:t>s</w:t>
      </w:r>
      <w:r w:rsidR="00AF73F5">
        <w:t xml:space="preserve"> </w:t>
      </w:r>
      <w:r w:rsidR="00AA1254">
        <w:t>no</w:t>
      </w:r>
      <w:r w:rsidR="004D71D2">
        <w:t xml:space="preserve"> </w:t>
      </w:r>
      <w:r w:rsidR="007E0F0C">
        <w:t>drawdown</w:t>
      </w:r>
      <w:r w:rsidR="004D71D2">
        <w:t xml:space="preserve"> of the £3.805m from reserves.  This means these reserves can remain on the balance sheet to support the considerable strain on the MTFS in future years</w:t>
      </w:r>
      <w:r w:rsidR="00375952">
        <w:t xml:space="preserve">. </w:t>
      </w:r>
    </w:p>
    <w:p w14:paraId="4E307C48" w14:textId="0C3BD53A" w:rsidR="00AD33D2" w:rsidRDefault="00C40E1F" w:rsidP="008056CF">
      <w:pPr>
        <w:ind w:firstLine="709"/>
        <w:rPr>
          <w:b/>
        </w:rPr>
      </w:pPr>
      <w:r w:rsidRPr="00C775D1">
        <w:rPr>
          <w:b/>
        </w:rPr>
        <w:t>B</w:t>
      </w:r>
      <w:r w:rsidR="0084190E" w:rsidRPr="00C775D1">
        <w:rPr>
          <w:b/>
        </w:rPr>
        <w:t>UDGET PROCESS</w:t>
      </w:r>
      <w:r w:rsidR="00B14D54">
        <w:rPr>
          <w:b/>
        </w:rPr>
        <w:t xml:space="preserve"> 20</w:t>
      </w:r>
      <w:r w:rsidR="00341B65">
        <w:rPr>
          <w:b/>
        </w:rPr>
        <w:t>2</w:t>
      </w:r>
      <w:r w:rsidR="008C784D">
        <w:rPr>
          <w:b/>
        </w:rPr>
        <w:t>1</w:t>
      </w:r>
      <w:r w:rsidR="00B14D54">
        <w:rPr>
          <w:b/>
        </w:rPr>
        <w:t>/</w:t>
      </w:r>
      <w:r w:rsidR="00E14D27">
        <w:rPr>
          <w:b/>
        </w:rPr>
        <w:t>2</w:t>
      </w:r>
      <w:r w:rsidR="008C784D">
        <w:rPr>
          <w:b/>
        </w:rPr>
        <w:t xml:space="preserve">2 </w:t>
      </w:r>
    </w:p>
    <w:p w14:paraId="351CA92E" w14:textId="0B5B0874" w:rsidR="0099214F" w:rsidRDefault="00841A7D" w:rsidP="0099214F">
      <w:pPr>
        <w:ind w:left="709" w:hanging="709"/>
        <w:jc w:val="both"/>
        <w:rPr>
          <w:iCs/>
        </w:rPr>
      </w:pPr>
      <w:r>
        <w:t>1.1</w:t>
      </w:r>
      <w:r w:rsidR="00CE7AD1">
        <w:t>5</w:t>
      </w:r>
      <w:r w:rsidR="0099214F">
        <w:rPr>
          <w:b/>
        </w:rPr>
        <w:tab/>
      </w:r>
      <w:r w:rsidR="0099214F" w:rsidRPr="00BC3B47">
        <w:rPr>
          <w:iCs/>
        </w:rPr>
        <w:t>The Council has a statutory obligation to agree and publish the budget for 20</w:t>
      </w:r>
      <w:r w:rsidR="005434A1">
        <w:rPr>
          <w:iCs/>
        </w:rPr>
        <w:t>2</w:t>
      </w:r>
      <w:r w:rsidR="00160E46">
        <w:rPr>
          <w:iCs/>
        </w:rPr>
        <w:t>1</w:t>
      </w:r>
      <w:r w:rsidR="0099214F">
        <w:rPr>
          <w:iCs/>
        </w:rPr>
        <w:t>/</w:t>
      </w:r>
      <w:r w:rsidR="00E14D27">
        <w:rPr>
          <w:iCs/>
        </w:rPr>
        <w:t>2</w:t>
      </w:r>
      <w:r w:rsidR="00160E46">
        <w:rPr>
          <w:iCs/>
        </w:rPr>
        <w:t>2</w:t>
      </w:r>
      <w:r w:rsidR="0099214F" w:rsidRPr="00BC3B47">
        <w:rPr>
          <w:iCs/>
        </w:rPr>
        <w:t xml:space="preserve">, and approval for this </w:t>
      </w:r>
      <w:r w:rsidR="00932C20">
        <w:rPr>
          <w:iCs/>
        </w:rPr>
        <w:t>is being</w:t>
      </w:r>
      <w:r w:rsidR="0099214F" w:rsidRPr="00BC3B47">
        <w:rPr>
          <w:iCs/>
        </w:rPr>
        <w:t xml:space="preserve"> sought in February 20</w:t>
      </w:r>
      <w:r w:rsidR="005434A1">
        <w:rPr>
          <w:iCs/>
        </w:rPr>
        <w:t>2</w:t>
      </w:r>
      <w:r w:rsidR="00160E46">
        <w:rPr>
          <w:iCs/>
        </w:rPr>
        <w:t>1</w:t>
      </w:r>
      <w:r w:rsidR="0099214F" w:rsidRPr="00BC3B47">
        <w:rPr>
          <w:iCs/>
        </w:rPr>
        <w:t>.</w:t>
      </w:r>
      <w:r w:rsidR="0099214F">
        <w:rPr>
          <w:iCs/>
        </w:rPr>
        <w:t xml:space="preserve"> In preparing the </w:t>
      </w:r>
      <w:r w:rsidR="009D50C0">
        <w:rPr>
          <w:iCs/>
        </w:rPr>
        <w:t>20</w:t>
      </w:r>
      <w:r w:rsidR="005434A1">
        <w:rPr>
          <w:iCs/>
        </w:rPr>
        <w:t>2</w:t>
      </w:r>
      <w:r w:rsidR="00160E46">
        <w:rPr>
          <w:iCs/>
        </w:rPr>
        <w:t>1</w:t>
      </w:r>
      <w:r w:rsidR="0099214F">
        <w:rPr>
          <w:iCs/>
        </w:rPr>
        <w:t>/</w:t>
      </w:r>
      <w:r w:rsidR="00E14D27">
        <w:rPr>
          <w:iCs/>
        </w:rPr>
        <w:t>2</w:t>
      </w:r>
      <w:r w:rsidR="00160E46">
        <w:rPr>
          <w:iCs/>
        </w:rPr>
        <w:t>2</w:t>
      </w:r>
      <w:r w:rsidR="0099214F">
        <w:rPr>
          <w:iCs/>
        </w:rPr>
        <w:t xml:space="preserve"> </w:t>
      </w:r>
      <w:r w:rsidR="00EB67F4">
        <w:rPr>
          <w:iCs/>
        </w:rPr>
        <w:t>budget and</w:t>
      </w:r>
      <w:r w:rsidR="0099214F">
        <w:rPr>
          <w:iCs/>
        </w:rPr>
        <w:t xml:space="preserve"> rolling forward the MTFS to cover the </w:t>
      </w:r>
      <w:r w:rsidR="006D7B5B">
        <w:rPr>
          <w:iCs/>
        </w:rPr>
        <w:t>three-year</w:t>
      </w:r>
      <w:r w:rsidR="0099214F">
        <w:rPr>
          <w:iCs/>
        </w:rPr>
        <w:t xml:space="preserve"> period 20</w:t>
      </w:r>
      <w:r w:rsidR="005434A1">
        <w:rPr>
          <w:iCs/>
        </w:rPr>
        <w:t>2</w:t>
      </w:r>
      <w:r w:rsidR="00160E46">
        <w:rPr>
          <w:iCs/>
        </w:rPr>
        <w:t>1</w:t>
      </w:r>
      <w:r w:rsidR="0099214F">
        <w:rPr>
          <w:iCs/>
        </w:rPr>
        <w:t>/</w:t>
      </w:r>
      <w:r w:rsidR="00E14D27">
        <w:rPr>
          <w:iCs/>
        </w:rPr>
        <w:t>2</w:t>
      </w:r>
      <w:r w:rsidR="00160E46">
        <w:rPr>
          <w:iCs/>
        </w:rPr>
        <w:t>2</w:t>
      </w:r>
      <w:r w:rsidR="0099214F">
        <w:rPr>
          <w:iCs/>
        </w:rPr>
        <w:t xml:space="preserve"> to 202</w:t>
      </w:r>
      <w:r w:rsidR="00160E46">
        <w:rPr>
          <w:iCs/>
        </w:rPr>
        <w:t>3</w:t>
      </w:r>
      <w:r w:rsidR="0099214F">
        <w:rPr>
          <w:iCs/>
        </w:rPr>
        <w:t>/2</w:t>
      </w:r>
      <w:r w:rsidR="00160E46">
        <w:rPr>
          <w:iCs/>
        </w:rPr>
        <w:t>4</w:t>
      </w:r>
      <w:r w:rsidR="0099214F">
        <w:rPr>
          <w:iCs/>
        </w:rPr>
        <w:t>, the current MTFS (approved by Council in 20</w:t>
      </w:r>
      <w:r w:rsidR="00160E46">
        <w:rPr>
          <w:iCs/>
        </w:rPr>
        <w:t>20</w:t>
      </w:r>
      <w:r w:rsidR="0099214F">
        <w:rPr>
          <w:iCs/>
        </w:rPr>
        <w:t xml:space="preserve">) has been the starting point for the process.  </w:t>
      </w:r>
    </w:p>
    <w:p w14:paraId="27930714" w14:textId="77777777" w:rsidR="00AD33D2" w:rsidRDefault="00AD33D2" w:rsidP="00450DD4">
      <w:pPr>
        <w:jc w:val="both"/>
        <w:rPr>
          <w:iCs/>
        </w:rPr>
      </w:pPr>
    </w:p>
    <w:p w14:paraId="4E835B0A" w14:textId="03E7A432" w:rsidR="0023391F" w:rsidRPr="00C775D1" w:rsidRDefault="00841A7D" w:rsidP="00CE01B9">
      <w:pPr>
        <w:ind w:left="709" w:hanging="709"/>
        <w:jc w:val="both"/>
        <w:rPr>
          <w:iCs/>
        </w:rPr>
      </w:pPr>
      <w:r>
        <w:rPr>
          <w:iCs/>
        </w:rPr>
        <w:t>1.1</w:t>
      </w:r>
      <w:r w:rsidR="00CE7AD1">
        <w:rPr>
          <w:iCs/>
        </w:rPr>
        <w:t>6</w:t>
      </w:r>
      <w:r w:rsidR="00306D51">
        <w:rPr>
          <w:iCs/>
        </w:rPr>
        <w:tab/>
      </w:r>
      <w:r w:rsidR="000A598D">
        <w:rPr>
          <w:iCs/>
        </w:rPr>
        <w:t>The MTFS approved in February 20</w:t>
      </w:r>
      <w:r w:rsidR="00160E46">
        <w:rPr>
          <w:iCs/>
        </w:rPr>
        <w:t>20</w:t>
      </w:r>
      <w:r w:rsidR="000A598D">
        <w:rPr>
          <w:iCs/>
        </w:rPr>
        <w:t xml:space="preserve"> assumed a budget gap of </w:t>
      </w:r>
      <w:r w:rsidR="00160E46">
        <w:rPr>
          <w:iCs/>
        </w:rPr>
        <w:t>£11.414m</w:t>
      </w:r>
      <w:r w:rsidR="000A598D">
        <w:rPr>
          <w:iCs/>
        </w:rPr>
        <w:t xml:space="preserve"> for 20</w:t>
      </w:r>
      <w:r w:rsidR="005434A1">
        <w:rPr>
          <w:iCs/>
        </w:rPr>
        <w:t>2</w:t>
      </w:r>
      <w:r w:rsidR="00160E46">
        <w:rPr>
          <w:iCs/>
        </w:rPr>
        <w:t>1</w:t>
      </w:r>
      <w:r w:rsidR="000A598D">
        <w:rPr>
          <w:iCs/>
        </w:rPr>
        <w:t>/2</w:t>
      </w:r>
      <w:r w:rsidR="00160E46">
        <w:rPr>
          <w:iCs/>
        </w:rPr>
        <w:t>2</w:t>
      </w:r>
      <w:r w:rsidR="000A598D">
        <w:rPr>
          <w:iCs/>
        </w:rPr>
        <w:t xml:space="preserve"> and £</w:t>
      </w:r>
      <w:r w:rsidR="00160E46">
        <w:rPr>
          <w:iCs/>
        </w:rPr>
        <w:t>11.178</w:t>
      </w:r>
      <w:r w:rsidR="000A598D">
        <w:rPr>
          <w:iCs/>
        </w:rPr>
        <w:t>m for 202</w:t>
      </w:r>
      <w:r w:rsidR="00160E46">
        <w:rPr>
          <w:iCs/>
        </w:rPr>
        <w:t>2</w:t>
      </w:r>
      <w:r w:rsidR="00CE01B9">
        <w:rPr>
          <w:iCs/>
        </w:rPr>
        <w:t>/</w:t>
      </w:r>
      <w:r w:rsidR="000A598D">
        <w:rPr>
          <w:iCs/>
        </w:rPr>
        <w:t>2</w:t>
      </w:r>
      <w:r w:rsidR="00160E46">
        <w:rPr>
          <w:iCs/>
        </w:rPr>
        <w:t>3</w:t>
      </w:r>
      <w:r w:rsidR="000A598D">
        <w:rPr>
          <w:iCs/>
        </w:rPr>
        <w:t xml:space="preserve">.  This </w:t>
      </w:r>
      <w:r w:rsidR="00C142B3">
        <w:rPr>
          <w:iCs/>
        </w:rPr>
        <w:t>was</w:t>
      </w:r>
      <w:r w:rsidR="000A598D">
        <w:rPr>
          <w:iCs/>
        </w:rPr>
        <w:t xml:space="preserve"> the starting point for the refreshed 3</w:t>
      </w:r>
      <w:r w:rsidR="00EB67F4">
        <w:rPr>
          <w:iCs/>
        </w:rPr>
        <w:t>-</w:t>
      </w:r>
      <w:r w:rsidR="000A598D">
        <w:rPr>
          <w:iCs/>
        </w:rPr>
        <w:t>year MTFS</w:t>
      </w:r>
      <w:r w:rsidR="00CE01B9">
        <w:rPr>
          <w:iCs/>
        </w:rPr>
        <w:t>. It</w:t>
      </w:r>
      <w:r w:rsidR="005434A1">
        <w:rPr>
          <w:iCs/>
        </w:rPr>
        <w:t>’</w:t>
      </w:r>
      <w:r w:rsidR="00CE01B9">
        <w:rPr>
          <w:iCs/>
        </w:rPr>
        <w:t>s important to note that this starting point assume</w:t>
      </w:r>
      <w:r w:rsidR="00C142B3">
        <w:rPr>
          <w:iCs/>
        </w:rPr>
        <w:t xml:space="preserve">d </w:t>
      </w:r>
      <w:r w:rsidR="00CE01B9">
        <w:rPr>
          <w:iCs/>
        </w:rPr>
        <w:t xml:space="preserve">achieving </w:t>
      </w:r>
      <w:r w:rsidR="005434A1">
        <w:rPr>
          <w:iCs/>
        </w:rPr>
        <w:t xml:space="preserve">existing </w:t>
      </w:r>
      <w:r w:rsidR="00CE01B9">
        <w:rPr>
          <w:iCs/>
        </w:rPr>
        <w:t>directorate savings of £</w:t>
      </w:r>
      <w:r w:rsidR="00160E46">
        <w:rPr>
          <w:iCs/>
        </w:rPr>
        <w:t xml:space="preserve">2.947m </w:t>
      </w:r>
      <w:r w:rsidR="00CE01B9">
        <w:rPr>
          <w:iCs/>
        </w:rPr>
        <w:t>in 20</w:t>
      </w:r>
      <w:r w:rsidR="005434A1">
        <w:rPr>
          <w:iCs/>
        </w:rPr>
        <w:t>2</w:t>
      </w:r>
      <w:r w:rsidR="00B63353">
        <w:rPr>
          <w:iCs/>
        </w:rPr>
        <w:t xml:space="preserve">1/22. </w:t>
      </w:r>
      <w:r w:rsidR="00CE01B9">
        <w:rPr>
          <w:iCs/>
        </w:rPr>
        <w:t xml:space="preserve"> </w:t>
      </w:r>
    </w:p>
    <w:p w14:paraId="20486122" w14:textId="77777777" w:rsidR="00AD33D2" w:rsidRDefault="00AD33D2" w:rsidP="00450DD4">
      <w:pPr>
        <w:jc w:val="both"/>
        <w:rPr>
          <w:b/>
        </w:rPr>
      </w:pPr>
    </w:p>
    <w:p w14:paraId="13C3084E" w14:textId="2B7BECF4" w:rsidR="00D033EF" w:rsidRDefault="00841A7D" w:rsidP="00312B8A">
      <w:pPr>
        <w:ind w:left="709" w:hanging="709"/>
        <w:jc w:val="both"/>
        <w:rPr>
          <w:color w:val="000000"/>
        </w:rPr>
      </w:pPr>
      <w:r>
        <w:t>1.1</w:t>
      </w:r>
      <w:r w:rsidR="00CE7AD1">
        <w:t>7</w:t>
      </w:r>
      <w:r w:rsidR="00150383" w:rsidRPr="00C775D1">
        <w:tab/>
      </w:r>
      <w:r w:rsidR="000C71E7">
        <w:t>The</w:t>
      </w:r>
      <w:r w:rsidR="00A251B7">
        <w:rPr>
          <w:color w:val="000000"/>
        </w:rPr>
        <w:t xml:space="preserve"> Council’s financial </w:t>
      </w:r>
      <w:r w:rsidR="000C71E7">
        <w:rPr>
          <w:color w:val="000000"/>
        </w:rPr>
        <w:t xml:space="preserve">position has always been </w:t>
      </w:r>
      <w:r w:rsidR="00A251B7">
        <w:rPr>
          <w:color w:val="000000"/>
        </w:rPr>
        <w:t xml:space="preserve">dynamic affected by </w:t>
      </w:r>
      <w:r w:rsidR="00A562AD">
        <w:rPr>
          <w:color w:val="000000"/>
        </w:rPr>
        <w:t>several</w:t>
      </w:r>
      <w:r w:rsidR="00A251B7">
        <w:rPr>
          <w:color w:val="000000"/>
        </w:rPr>
        <w:t xml:space="preserve"> financial uncertainties and adjustments that impact upon its financial position over the </w:t>
      </w:r>
      <w:r w:rsidR="009D50C0">
        <w:rPr>
          <w:color w:val="000000"/>
        </w:rPr>
        <w:t>short</w:t>
      </w:r>
      <w:r w:rsidR="001E3CF4">
        <w:rPr>
          <w:color w:val="000000"/>
        </w:rPr>
        <w:t xml:space="preserve"> and medium term</w:t>
      </w:r>
      <w:r w:rsidR="000C71E7">
        <w:rPr>
          <w:color w:val="000000"/>
        </w:rPr>
        <w:t xml:space="preserve">.  The impact of Covid-19 </w:t>
      </w:r>
      <w:r w:rsidR="00D033EF">
        <w:rPr>
          <w:color w:val="000000"/>
        </w:rPr>
        <w:t>upon</w:t>
      </w:r>
      <w:r w:rsidR="000C71E7">
        <w:rPr>
          <w:color w:val="000000"/>
        </w:rPr>
        <w:t xml:space="preserve"> both the Council’s financial position and its </w:t>
      </w:r>
      <w:r w:rsidR="00D033EF">
        <w:rPr>
          <w:color w:val="000000"/>
        </w:rPr>
        <w:t xml:space="preserve">internal </w:t>
      </w:r>
      <w:r w:rsidR="000C71E7">
        <w:rPr>
          <w:color w:val="000000"/>
        </w:rPr>
        <w:t xml:space="preserve">capacity </w:t>
      </w:r>
      <w:r w:rsidR="00ED104C">
        <w:rPr>
          <w:color w:val="000000"/>
        </w:rPr>
        <w:t xml:space="preserve">has made the </w:t>
      </w:r>
      <w:r w:rsidR="00D033EF">
        <w:rPr>
          <w:color w:val="000000"/>
        </w:rPr>
        <w:t xml:space="preserve">sustainability of Council finances a key strategic issue.  In </w:t>
      </w:r>
      <w:r w:rsidR="00463642">
        <w:rPr>
          <w:color w:val="000000"/>
        </w:rPr>
        <w:t>preparing the draft budget for 20</w:t>
      </w:r>
      <w:r w:rsidR="005434A1">
        <w:rPr>
          <w:color w:val="000000"/>
        </w:rPr>
        <w:t>2</w:t>
      </w:r>
      <w:r w:rsidR="00D033EF">
        <w:rPr>
          <w:color w:val="000000"/>
        </w:rPr>
        <w:t>1</w:t>
      </w:r>
      <w:r w:rsidR="005434A1">
        <w:rPr>
          <w:color w:val="000000"/>
        </w:rPr>
        <w:t>/2</w:t>
      </w:r>
      <w:r w:rsidR="00D033EF">
        <w:rPr>
          <w:color w:val="000000"/>
        </w:rPr>
        <w:t>2</w:t>
      </w:r>
      <w:r w:rsidR="00463642">
        <w:rPr>
          <w:color w:val="000000"/>
        </w:rPr>
        <w:t xml:space="preserve"> the existing MTFS has been</w:t>
      </w:r>
      <w:r w:rsidR="0015720F">
        <w:rPr>
          <w:color w:val="000000"/>
        </w:rPr>
        <w:t>:</w:t>
      </w:r>
    </w:p>
    <w:p w14:paraId="26E2756A" w14:textId="77777777" w:rsidR="00EB67F4" w:rsidRDefault="00EB67F4" w:rsidP="00312B8A">
      <w:pPr>
        <w:ind w:left="709" w:hanging="709"/>
        <w:jc w:val="both"/>
        <w:rPr>
          <w:color w:val="000000"/>
        </w:rPr>
      </w:pPr>
    </w:p>
    <w:p w14:paraId="3C225F98" w14:textId="55FCE305" w:rsidR="00D033EF" w:rsidRDefault="00D033EF" w:rsidP="00BD7B77">
      <w:pPr>
        <w:pStyle w:val="ListParagraph"/>
        <w:numPr>
          <w:ilvl w:val="0"/>
          <w:numId w:val="10"/>
        </w:numPr>
        <w:rPr>
          <w:color w:val="000000"/>
        </w:rPr>
      </w:pPr>
      <w:r>
        <w:rPr>
          <w:color w:val="000000"/>
        </w:rPr>
        <w:t>R</w:t>
      </w:r>
      <w:r w:rsidR="00463642" w:rsidRPr="008C34FC">
        <w:rPr>
          <w:color w:val="000000"/>
        </w:rPr>
        <w:t>efreshed and rolled on a year</w:t>
      </w:r>
    </w:p>
    <w:p w14:paraId="0DBA1A19" w14:textId="261B65D6" w:rsidR="0015720F" w:rsidRDefault="0015720F" w:rsidP="00BD7B77">
      <w:pPr>
        <w:pStyle w:val="ListParagraph"/>
        <w:numPr>
          <w:ilvl w:val="0"/>
          <w:numId w:val="10"/>
        </w:numPr>
        <w:rPr>
          <w:color w:val="000000"/>
        </w:rPr>
      </w:pPr>
      <w:r>
        <w:rPr>
          <w:color w:val="000000"/>
        </w:rPr>
        <w:t>Updated to reflect the</w:t>
      </w:r>
      <w:r w:rsidR="00D033EF">
        <w:rPr>
          <w:color w:val="000000"/>
        </w:rPr>
        <w:t xml:space="preserve"> </w:t>
      </w:r>
      <w:r>
        <w:rPr>
          <w:color w:val="000000"/>
        </w:rPr>
        <w:t xml:space="preserve">estimated impact of </w:t>
      </w:r>
      <w:proofErr w:type="spellStart"/>
      <w:r>
        <w:rPr>
          <w:color w:val="000000"/>
        </w:rPr>
        <w:t>Covid</w:t>
      </w:r>
      <w:proofErr w:type="spellEnd"/>
      <w:r>
        <w:rPr>
          <w:color w:val="000000"/>
        </w:rPr>
        <w:t xml:space="preserve"> -19 (both expenditure and income)</w:t>
      </w:r>
      <w:r w:rsidR="008553AB">
        <w:rPr>
          <w:color w:val="000000"/>
        </w:rPr>
        <w:t xml:space="preserve"> beyond the current year</w:t>
      </w:r>
    </w:p>
    <w:p w14:paraId="3787D652" w14:textId="56E7A102" w:rsidR="0015720F" w:rsidRDefault="0015720F" w:rsidP="00BD7B77">
      <w:pPr>
        <w:pStyle w:val="ListParagraph"/>
        <w:numPr>
          <w:ilvl w:val="0"/>
          <w:numId w:val="10"/>
        </w:numPr>
        <w:rPr>
          <w:color w:val="000000"/>
        </w:rPr>
      </w:pPr>
      <w:r>
        <w:rPr>
          <w:color w:val="000000"/>
        </w:rPr>
        <w:t xml:space="preserve">Updated to reflect the estimated impact of </w:t>
      </w:r>
      <w:r w:rsidR="008553AB">
        <w:rPr>
          <w:color w:val="000000"/>
        </w:rPr>
        <w:t>SR</w:t>
      </w:r>
      <w:r>
        <w:rPr>
          <w:color w:val="000000"/>
        </w:rPr>
        <w:t xml:space="preserve"> 20 where the financial implications can be assessed for the Council with a reasonable degree of </w:t>
      </w:r>
      <w:r w:rsidR="006D7B5B">
        <w:rPr>
          <w:color w:val="000000"/>
        </w:rPr>
        <w:t>certainty, accepting</w:t>
      </w:r>
      <w:r>
        <w:rPr>
          <w:color w:val="000000"/>
        </w:rPr>
        <w:t xml:space="preserve"> that there is an element of risk until the </w:t>
      </w:r>
      <w:r w:rsidR="00932C20">
        <w:rPr>
          <w:color w:val="000000"/>
        </w:rPr>
        <w:t>final</w:t>
      </w:r>
      <w:r>
        <w:rPr>
          <w:color w:val="000000"/>
        </w:rPr>
        <w:t xml:space="preserve"> Financial Settlement is </w:t>
      </w:r>
      <w:r w:rsidR="00932C20">
        <w:rPr>
          <w:color w:val="000000"/>
        </w:rPr>
        <w:t xml:space="preserve">announced early February. </w:t>
      </w:r>
    </w:p>
    <w:p w14:paraId="2F54EC02" w14:textId="77777777" w:rsidR="008553AB" w:rsidRDefault="008553AB" w:rsidP="008C34FC">
      <w:pPr>
        <w:pStyle w:val="ListParagraph"/>
        <w:ind w:left="1515"/>
        <w:jc w:val="both"/>
        <w:rPr>
          <w:color w:val="000000"/>
        </w:rPr>
      </w:pPr>
    </w:p>
    <w:p w14:paraId="7135EC31" w14:textId="15D99F79" w:rsidR="000A6AC7" w:rsidRDefault="00EB67F4" w:rsidP="00C4111B">
      <w:pPr>
        <w:ind w:left="720" w:hanging="720"/>
        <w:jc w:val="both"/>
      </w:pPr>
      <w:r>
        <w:rPr>
          <w:color w:val="000000"/>
        </w:rPr>
        <w:t>1.1</w:t>
      </w:r>
      <w:r w:rsidR="00CE7AD1">
        <w:rPr>
          <w:color w:val="000000"/>
        </w:rPr>
        <w:t>8</w:t>
      </w:r>
      <w:r>
        <w:rPr>
          <w:color w:val="000000"/>
        </w:rPr>
        <w:tab/>
      </w:r>
      <w:r w:rsidR="00C142B3">
        <w:rPr>
          <w:color w:val="000000"/>
        </w:rPr>
        <w:t>The draft budget was presented to Cabinet in December and t</w:t>
      </w:r>
      <w:r w:rsidR="0015720F">
        <w:rPr>
          <w:color w:val="000000"/>
        </w:rPr>
        <w:t xml:space="preserve">he </w:t>
      </w:r>
      <w:r w:rsidR="00463642" w:rsidRPr="008C34FC">
        <w:rPr>
          <w:color w:val="000000"/>
        </w:rPr>
        <w:t xml:space="preserve">adjustments </w:t>
      </w:r>
      <w:r w:rsidR="00932C20">
        <w:rPr>
          <w:color w:val="000000"/>
        </w:rPr>
        <w:t xml:space="preserve">required to set the draft budget </w:t>
      </w:r>
      <w:r w:rsidR="00463642" w:rsidRPr="008C34FC">
        <w:rPr>
          <w:color w:val="000000"/>
        </w:rPr>
        <w:t xml:space="preserve">are summarised in </w:t>
      </w:r>
      <w:r w:rsidR="000A6AC7" w:rsidRPr="008C34FC">
        <w:rPr>
          <w:color w:val="000000"/>
        </w:rPr>
        <w:t>T</w:t>
      </w:r>
      <w:r w:rsidR="00463642" w:rsidRPr="008C34FC">
        <w:rPr>
          <w:color w:val="000000"/>
        </w:rPr>
        <w:t xml:space="preserve">able </w:t>
      </w:r>
      <w:r w:rsidR="003B2B76">
        <w:rPr>
          <w:color w:val="000000"/>
        </w:rPr>
        <w:t xml:space="preserve">2 </w:t>
      </w:r>
      <w:r w:rsidR="00463642" w:rsidRPr="008C34FC">
        <w:rPr>
          <w:color w:val="000000"/>
        </w:rPr>
        <w:t>below</w:t>
      </w:r>
      <w:r w:rsidR="00C142B3">
        <w:rPr>
          <w:color w:val="000000"/>
        </w:rPr>
        <w:t xml:space="preserve"> followed by a narrative explanation</w:t>
      </w:r>
      <w:r w:rsidR="000A6AC7" w:rsidRPr="008C34FC">
        <w:rPr>
          <w:color w:val="000000"/>
        </w:rPr>
        <w:t>.</w:t>
      </w:r>
      <w:r w:rsidR="000A6AC7" w:rsidRPr="00592F21">
        <w:t xml:space="preserve"> Th</w:t>
      </w:r>
      <w:r w:rsidR="000A6AC7">
        <w:t xml:space="preserve">ese adjustments </w:t>
      </w:r>
      <w:r w:rsidR="005C7C20">
        <w:t xml:space="preserve">are </w:t>
      </w:r>
      <w:r w:rsidR="000A6AC7">
        <w:t xml:space="preserve">also set out </w:t>
      </w:r>
      <w:r w:rsidR="000A6AC7" w:rsidRPr="00592F21">
        <w:t xml:space="preserve">in Appendix 2 along with </w:t>
      </w:r>
      <w:r w:rsidR="005C7C20">
        <w:t>a</w:t>
      </w:r>
      <w:r w:rsidR="000A6AC7" w:rsidRPr="00592F21">
        <w:t>djustments included within the previous MTFS agreed as part of the 20</w:t>
      </w:r>
      <w:r w:rsidR="0015720F">
        <w:t>20/21</w:t>
      </w:r>
      <w:r w:rsidR="000A6AC7" w:rsidRPr="00592F21">
        <w:t xml:space="preserve"> Budget process:</w:t>
      </w:r>
    </w:p>
    <w:p w14:paraId="4BB833EC" w14:textId="3AAD11E1" w:rsidR="00066FEB" w:rsidRDefault="00066FEB" w:rsidP="008C34FC">
      <w:pPr>
        <w:ind w:left="795"/>
        <w:jc w:val="both"/>
      </w:pPr>
    </w:p>
    <w:p w14:paraId="1C93C6D2" w14:textId="52B171DB" w:rsidR="00066FEB" w:rsidRDefault="000F4F73" w:rsidP="00CE7AD1">
      <w:pPr>
        <w:jc w:val="both"/>
      </w:pPr>
      <w:r w:rsidRPr="000F4F73">
        <w:rPr>
          <w:noProof/>
        </w:rPr>
        <w:lastRenderedPageBreak/>
        <w:drawing>
          <wp:inline distT="0" distB="0" distL="0" distR="0" wp14:anchorId="5E6E2F80" wp14:editId="5F4AB2B5">
            <wp:extent cx="5580380" cy="9439910"/>
            <wp:effectExtent l="0" t="0" r="127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80380" cy="9439910"/>
                    </a:xfrm>
                    <a:prstGeom prst="rect">
                      <a:avLst/>
                    </a:prstGeom>
                    <a:noFill/>
                    <a:ln>
                      <a:noFill/>
                    </a:ln>
                  </pic:spPr>
                </pic:pic>
              </a:graphicData>
            </a:graphic>
          </wp:inline>
        </w:drawing>
      </w:r>
    </w:p>
    <w:p w14:paraId="4C1C8BE4" w14:textId="24B8B813" w:rsidR="003228B9" w:rsidRPr="00BE4396" w:rsidRDefault="003228B9" w:rsidP="00184ABA">
      <w:pPr>
        <w:pStyle w:val="ListParagraph"/>
        <w:ind w:left="709"/>
        <w:jc w:val="both"/>
        <w:rPr>
          <w:b/>
        </w:rPr>
      </w:pPr>
      <w:r w:rsidRPr="00BE4396">
        <w:rPr>
          <w:b/>
        </w:rPr>
        <w:lastRenderedPageBreak/>
        <w:t>Council Tax Adjustments</w:t>
      </w:r>
    </w:p>
    <w:p w14:paraId="7E2F8EAE" w14:textId="77777777" w:rsidR="00AD33D2" w:rsidRPr="00AD33D2" w:rsidRDefault="00AD33D2" w:rsidP="00AD33D2">
      <w:pPr>
        <w:pStyle w:val="ListParagraph"/>
        <w:ind w:left="465"/>
        <w:jc w:val="both"/>
        <w:rPr>
          <w:b/>
        </w:rPr>
      </w:pPr>
    </w:p>
    <w:p w14:paraId="26434123" w14:textId="02FA1F20" w:rsidR="00C53856" w:rsidRDefault="00C53856" w:rsidP="00C53856">
      <w:pPr>
        <w:jc w:val="both"/>
      </w:pPr>
      <w:r>
        <w:t>1.1</w:t>
      </w:r>
      <w:r w:rsidR="00CE7AD1">
        <w:t>9</w:t>
      </w:r>
      <w:r>
        <w:t xml:space="preserve"> </w:t>
      </w:r>
      <w:r>
        <w:tab/>
      </w:r>
      <w:r w:rsidR="005C7E0A">
        <w:t xml:space="preserve">In </w:t>
      </w:r>
      <w:r w:rsidR="004824B4">
        <w:t>202</w:t>
      </w:r>
      <w:r w:rsidR="00B95DEF">
        <w:t>1/22</w:t>
      </w:r>
      <w:r w:rsidR="004824B4">
        <w:t xml:space="preserve"> the </w:t>
      </w:r>
      <w:r w:rsidR="005C7E0A">
        <w:t xml:space="preserve">Council tax base </w:t>
      </w:r>
      <w:r w:rsidR="004824B4">
        <w:t xml:space="preserve">will </w:t>
      </w:r>
      <w:r w:rsidR="00BF20BC">
        <w:t>reduce to</w:t>
      </w:r>
      <w:r w:rsidR="004824B4">
        <w:t xml:space="preserve"> </w:t>
      </w:r>
      <w:r w:rsidR="00B95DEF">
        <w:t>87,387</w:t>
      </w:r>
      <w:r w:rsidR="004824B4">
        <w:t xml:space="preserve"> </w:t>
      </w:r>
      <w:r w:rsidR="005C7E0A">
        <w:t>from its 20</w:t>
      </w:r>
      <w:r w:rsidR="00B95DEF">
        <w:t>20/21</w:t>
      </w:r>
      <w:r w:rsidR="007E0F0C">
        <w:t xml:space="preserve"> b</w:t>
      </w:r>
      <w:r w:rsidR="005C7E0A">
        <w:t xml:space="preserve">ase </w:t>
      </w:r>
    </w:p>
    <w:p w14:paraId="3521C93E" w14:textId="77777777" w:rsidR="00C53856" w:rsidRDefault="00C53856" w:rsidP="00C53856">
      <w:pPr>
        <w:jc w:val="both"/>
      </w:pPr>
      <w:r>
        <w:t xml:space="preserve">           </w:t>
      </w:r>
      <w:r w:rsidR="005C7E0A">
        <w:t xml:space="preserve">of </w:t>
      </w:r>
      <w:r w:rsidR="00B95DEF">
        <w:t xml:space="preserve">87,667.  This is a reduction of </w:t>
      </w:r>
      <w:r w:rsidR="00BF20BC">
        <w:t>280 Band</w:t>
      </w:r>
      <w:r w:rsidR="004824B4">
        <w:t xml:space="preserve"> D</w:t>
      </w:r>
      <w:r w:rsidR="00B95DEF">
        <w:t xml:space="preserve"> equivalent properties</w:t>
      </w:r>
      <w:r w:rsidR="004824B4">
        <w:t xml:space="preserve"> which </w:t>
      </w:r>
    </w:p>
    <w:p w14:paraId="61F1A11F" w14:textId="77777777" w:rsidR="00C53856" w:rsidRDefault="00C53856" w:rsidP="00C53856">
      <w:pPr>
        <w:jc w:val="both"/>
      </w:pPr>
      <w:r>
        <w:t xml:space="preserve">           </w:t>
      </w:r>
      <w:r w:rsidR="004824B4">
        <w:t xml:space="preserve">equates to </w:t>
      </w:r>
      <w:r w:rsidR="00C80C0C">
        <w:t>a total loss of Council Tax income of £</w:t>
      </w:r>
      <w:r w:rsidR="00BF20BC">
        <w:t>426</w:t>
      </w:r>
      <w:r w:rsidR="00C80C0C">
        <w:t xml:space="preserve">k.  Whilst the base is </w:t>
      </w:r>
    </w:p>
    <w:p w14:paraId="04B3CF83" w14:textId="77777777" w:rsidR="00C53856" w:rsidRDefault="00C53856" w:rsidP="00C53856">
      <w:pPr>
        <w:jc w:val="both"/>
      </w:pPr>
      <w:r>
        <w:t xml:space="preserve">           </w:t>
      </w:r>
      <w:r w:rsidR="00C80C0C">
        <w:t xml:space="preserve">estimated to increase by 1,141 new properties this is </w:t>
      </w:r>
      <w:r w:rsidR="00BF20BC">
        <w:t>offset</w:t>
      </w:r>
      <w:r w:rsidR="00C80C0C">
        <w:t xml:space="preserve"> by a loss of </w:t>
      </w:r>
      <w:r w:rsidR="00212695">
        <w:t>1,421</w:t>
      </w:r>
      <w:r w:rsidR="00C80C0C">
        <w:t xml:space="preserve"> </w:t>
      </w:r>
    </w:p>
    <w:p w14:paraId="6CF3C865" w14:textId="77777777" w:rsidR="00C53856" w:rsidRDefault="00C53856" w:rsidP="00C53856">
      <w:pPr>
        <w:jc w:val="both"/>
      </w:pPr>
      <w:r>
        <w:t xml:space="preserve">           </w:t>
      </w:r>
      <w:r w:rsidR="00C80C0C">
        <w:t xml:space="preserve">properties </w:t>
      </w:r>
      <w:r w:rsidR="00D2240E">
        <w:t>due to</w:t>
      </w:r>
      <w:r w:rsidR="00C80C0C">
        <w:t xml:space="preserve"> growth </w:t>
      </w:r>
      <w:r w:rsidR="00212695">
        <w:t xml:space="preserve">in Council Tax Support as a result of the weakening </w:t>
      </w:r>
    </w:p>
    <w:p w14:paraId="50FA531B" w14:textId="77777777" w:rsidR="00C53856" w:rsidRDefault="00C53856" w:rsidP="00C53856">
      <w:pPr>
        <w:jc w:val="both"/>
      </w:pPr>
      <w:r>
        <w:t xml:space="preserve">           </w:t>
      </w:r>
      <w:r w:rsidR="00212695">
        <w:t xml:space="preserve">economy largely due to the pandemic.  Had it not </w:t>
      </w:r>
      <w:r w:rsidR="007B7635">
        <w:t>been</w:t>
      </w:r>
      <w:r w:rsidR="00212695">
        <w:t xml:space="preserve"> for the impact of the </w:t>
      </w:r>
    </w:p>
    <w:p w14:paraId="1D69CA36" w14:textId="77777777" w:rsidR="00C53856" w:rsidRDefault="00C53856" w:rsidP="00C53856">
      <w:pPr>
        <w:jc w:val="both"/>
      </w:pPr>
      <w:r>
        <w:t xml:space="preserve">           </w:t>
      </w:r>
      <w:r w:rsidR="00212695">
        <w:t>pandemic</w:t>
      </w:r>
      <w:r w:rsidR="007B7635">
        <w:t xml:space="preserve"> the increase in the tax base would have generated in the region of </w:t>
      </w:r>
    </w:p>
    <w:p w14:paraId="7B777EE9" w14:textId="77777777" w:rsidR="00C53856" w:rsidRDefault="00C53856" w:rsidP="00C53856">
      <w:pPr>
        <w:jc w:val="both"/>
        <w:rPr>
          <w:color w:val="000000" w:themeColor="text1"/>
        </w:rPr>
      </w:pPr>
      <w:r>
        <w:t xml:space="preserve">           </w:t>
      </w:r>
      <w:r w:rsidR="007B7635">
        <w:t xml:space="preserve">£1.78m additional council tax income. </w:t>
      </w:r>
      <w:r w:rsidR="007B7635">
        <w:rPr>
          <w:color w:val="FF0000"/>
        </w:rPr>
        <w:t xml:space="preserve"> </w:t>
      </w:r>
      <w:r w:rsidR="007B7635">
        <w:rPr>
          <w:color w:val="000000" w:themeColor="text1"/>
        </w:rPr>
        <w:t xml:space="preserve">The current MTFS already assumed </w:t>
      </w:r>
    </w:p>
    <w:p w14:paraId="40039549" w14:textId="77777777" w:rsidR="00C53856" w:rsidRDefault="00C53856" w:rsidP="00C53856">
      <w:pPr>
        <w:jc w:val="both"/>
        <w:rPr>
          <w:color w:val="000000" w:themeColor="text1"/>
        </w:rPr>
      </w:pPr>
      <w:r>
        <w:rPr>
          <w:color w:val="000000" w:themeColor="text1"/>
        </w:rPr>
        <w:t xml:space="preserve">           </w:t>
      </w:r>
      <w:r w:rsidR="007B7635">
        <w:rPr>
          <w:color w:val="000000" w:themeColor="text1"/>
        </w:rPr>
        <w:t xml:space="preserve">an increase in the Council Tax base of 313 band D equivalent properties </w:t>
      </w:r>
    </w:p>
    <w:p w14:paraId="19CACCA9" w14:textId="77777777" w:rsidR="00C53856" w:rsidRDefault="00C53856" w:rsidP="00C53856">
      <w:pPr>
        <w:jc w:val="both"/>
        <w:rPr>
          <w:color w:val="000000" w:themeColor="text1"/>
        </w:rPr>
      </w:pPr>
      <w:r>
        <w:rPr>
          <w:color w:val="000000" w:themeColor="text1"/>
        </w:rPr>
        <w:t xml:space="preserve">           </w:t>
      </w:r>
      <w:r w:rsidR="007B7635">
        <w:rPr>
          <w:color w:val="000000" w:themeColor="text1"/>
        </w:rPr>
        <w:t xml:space="preserve">generating £750k. This has been removed </w:t>
      </w:r>
      <w:r w:rsidR="008F0E1D">
        <w:rPr>
          <w:color w:val="000000" w:themeColor="text1"/>
        </w:rPr>
        <w:t xml:space="preserve">from the draft budget </w:t>
      </w:r>
      <w:r w:rsidR="007B7635">
        <w:rPr>
          <w:color w:val="000000" w:themeColor="text1"/>
        </w:rPr>
        <w:t xml:space="preserve">as this </w:t>
      </w:r>
    </w:p>
    <w:p w14:paraId="13D36ADE" w14:textId="040434A4" w:rsidR="00C53856" w:rsidRDefault="00C53856" w:rsidP="00C53856">
      <w:pPr>
        <w:jc w:val="both"/>
      </w:pPr>
      <w:r>
        <w:rPr>
          <w:color w:val="000000" w:themeColor="text1"/>
        </w:rPr>
        <w:t xml:space="preserve">           </w:t>
      </w:r>
      <w:r w:rsidR="007B7635">
        <w:rPr>
          <w:color w:val="000000" w:themeColor="text1"/>
        </w:rPr>
        <w:t xml:space="preserve">increase </w:t>
      </w:r>
      <w:r w:rsidR="008F0E1D">
        <w:rPr>
          <w:color w:val="000000" w:themeColor="text1"/>
        </w:rPr>
        <w:t xml:space="preserve">is </w:t>
      </w:r>
      <w:r w:rsidR="00BF20BC">
        <w:rPr>
          <w:color w:val="000000" w:themeColor="text1"/>
        </w:rPr>
        <w:t>no</w:t>
      </w:r>
      <w:r w:rsidR="007E0F0C">
        <w:rPr>
          <w:color w:val="000000" w:themeColor="text1"/>
        </w:rPr>
        <w:t>t</w:t>
      </w:r>
      <w:r w:rsidR="00BF20BC">
        <w:rPr>
          <w:color w:val="000000" w:themeColor="text1"/>
        </w:rPr>
        <w:t xml:space="preserve"> achievable</w:t>
      </w:r>
      <w:r w:rsidR="007B7635">
        <w:rPr>
          <w:color w:val="000000" w:themeColor="text1"/>
        </w:rPr>
        <w:t xml:space="preserve"> </w:t>
      </w:r>
      <w:r w:rsidR="00A562AD">
        <w:t>considering</w:t>
      </w:r>
      <w:r w:rsidR="006D39C0">
        <w:t xml:space="preserve"> the pandemic. </w:t>
      </w:r>
      <w:r w:rsidR="008F0E1D">
        <w:t xml:space="preserve">The collection rate will </w:t>
      </w:r>
    </w:p>
    <w:p w14:paraId="733AE9FB" w14:textId="77777777" w:rsidR="00C53856" w:rsidRDefault="00C53856" w:rsidP="00C53856">
      <w:pPr>
        <w:jc w:val="both"/>
      </w:pPr>
      <w:r>
        <w:t xml:space="preserve">           </w:t>
      </w:r>
      <w:r w:rsidR="008F0E1D">
        <w:t xml:space="preserve">remain at </w:t>
      </w:r>
      <w:r w:rsidR="007E0F0C">
        <w:t xml:space="preserve">98% </w:t>
      </w:r>
      <w:r w:rsidR="008F0E1D">
        <w:t xml:space="preserve">for 2021/22.  Collection rates have performed better than </w:t>
      </w:r>
    </w:p>
    <w:p w14:paraId="22E73132" w14:textId="77777777" w:rsidR="00C53856" w:rsidRDefault="00C53856" w:rsidP="00C53856">
      <w:pPr>
        <w:jc w:val="both"/>
      </w:pPr>
      <w:r>
        <w:t xml:space="preserve">           </w:t>
      </w:r>
      <w:r w:rsidR="008F0E1D">
        <w:t xml:space="preserve">expected throughout the pandemic and Harrow has provision for outstanding </w:t>
      </w:r>
    </w:p>
    <w:p w14:paraId="018195C9" w14:textId="4693C28E" w:rsidR="008F0E1D" w:rsidRDefault="00C53856" w:rsidP="00C53856">
      <w:pPr>
        <w:jc w:val="both"/>
      </w:pPr>
      <w:r>
        <w:t xml:space="preserve">           </w:t>
      </w:r>
      <w:r w:rsidR="008F0E1D">
        <w:t xml:space="preserve">arrears up to the 31/03/20 of almost 100%.  </w:t>
      </w:r>
    </w:p>
    <w:p w14:paraId="5F6B96B7" w14:textId="77777777" w:rsidR="00BC7A9F" w:rsidRPr="00C4111B" w:rsidRDefault="00BC7A9F" w:rsidP="008C34FC">
      <w:pPr>
        <w:ind w:left="709"/>
        <w:jc w:val="both"/>
        <w:rPr>
          <w:b/>
          <w:bCs/>
          <w:color w:val="7030A0"/>
        </w:rPr>
      </w:pPr>
    </w:p>
    <w:p w14:paraId="1500F5FB" w14:textId="6FF9BD6D" w:rsidR="00B93064" w:rsidRDefault="00BC7A9F">
      <w:pPr>
        <w:ind w:left="709" w:hanging="709"/>
        <w:jc w:val="both"/>
      </w:pPr>
      <w:r>
        <w:t>1,</w:t>
      </w:r>
      <w:r w:rsidR="00CE7AD1">
        <w:t>20</w:t>
      </w:r>
      <w:r>
        <w:tab/>
      </w:r>
      <w:r w:rsidR="00375952">
        <w:t xml:space="preserve">A maximum Council Tax increase of </w:t>
      </w:r>
      <w:r w:rsidR="00A522BE">
        <w:t>4.99</w:t>
      </w:r>
      <w:r w:rsidR="00375952">
        <w:t>% is budgeted for 2021/22 generating Council tax income of £6.213</w:t>
      </w:r>
      <w:r w:rsidR="00BF20BC">
        <w:t>m. There</w:t>
      </w:r>
      <w:r w:rsidR="009B00DE">
        <w:t xml:space="preserve"> has been </w:t>
      </w:r>
      <w:r w:rsidR="00D2240E">
        <w:t xml:space="preserve">an </w:t>
      </w:r>
      <w:r w:rsidR="009B00DE">
        <w:t>indication that the precept can be</w:t>
      </w:r>
      <w:r w:rsidR="00D2240E">
        <w:t xml:space="preserve"> applied over 2 years.  However</w:t>
      </w:r>
      <w:r w:rsidR="00801F68">
        <w:t>,</w:t>
      </w:r>
      <w:r w:rsidR="00D2240E">
        <w:t xml:space="preserve"> as the 2021/22 settlement is for one year only and there is no information on precepts for 2022/23 alongsid</w:t>
      </w:r>
      <w:r w:rsidR="004726CC">
        <w:t>e</w:t>
      </w:r>
      <w:r w:rsidR="00D2240E">
        <w:t xml:space="preserve"> significant pressure</w:t>
      </w:r>
      <w:r w:rsidR="008F0E1D">
        <w:t xml:space="preserve">s on the MTFS </w:t>
      </w:r>
      <w:r w:rsidR="00375952">
        <w:t xml:space="preserve">driven by </w:t>
      </w:r>
      <w:r w:rsidR="00D2240E">
        <w:t xml:space="preserve">adult social care </w:t>
      </w:r>
      <w:r w:rsidR="00BF20BC">
        <w:t>growth, the</w:t>
      </w:r>
      <w:r w:rsidR="00D2240E">
        <w:t xml:space="preserve"> full 3% precept </w:t>
      </w:r>
      <w:r w:rsidR="008F0E1D">
        <w:t>is included in the</w:t>
      </w:r>
      <w:r w:rsidR="00D2240E">
        <w:t xml:space="preserve"> 2021/22 draft budget. </w:t>
      </w:r>
      <w:r w:rsidR="006D39C0">
        <w:t xml:space="preserve"> </w:t>
      </w:r>
      <w:r w:rsidR="00375952">
        <w:t xml:space="preserve">An increase in core Council Tax of </w:t>
      </w:r>
      <w:r w:rsidR="00A522BE">
        <w:t>1.99</w:t>
      </w:r>
      <w:r w:rsidR="00375952">
        <w:t>% is included in the draft MTFS for 2022/23</w:t>
      </w:r>
      <w:r w:rsidR="00384308">
        <w:t>.</w:t>
      </w:r>
    </w:p>
    <w:p w14:paraId="37804203" w14:textId="77777777" w:rsidR="00BC7A9F" w:rsidRDefault="00BC7A9F" w:rsidP="00387B75">
      <w:pPr>
        <w:pStyle w:val="ListParagraph"/>
        <w:ind w:left="465"/>
        <w:jc w:val="both"/>
      </w:pPr>
    </w:p>
    <w:p w14:paraId="70FA3D0E" w14:textId="1A4FDC7A" w:rsidR="004E4D6C" w:rsidRPr="008C34FC" w:rsidRDefault="00EB67F4" w:rsidP="00EB67F4">
      <w:pPr>
        <w:jc w:val="both"/>
        <w:rPr>
          <w:b/>
          <w:bCs/>
        </w:rPr>
      </w:pPr>
      <w:r>
        <w:rPr>
          <w:b/>
          <w:bCs/>
        </w:rPr>
        <w:tab/>
      </w:r>
      <w:r w:rsidR="004E4D6C" w:rsidRPr="008C34FC">
        <w:rPr>
          <w:b/>
          <w:bCs/>
        </w:rPr>
        <w:t>Technical Adjustments</w:t>
      </w:r>
    </w:p>
    <w:p w14:paraId="46929CCE" w14:textId="77777777" w:rsidR="004E4D6C" w:rsidRPr="008C34FC" w:rsidRDefault="004E4D6C" w:rsidP="008C34FC">
      <w:pPr>
        <w:pStyle w:val="ListParagraph"/>
        <w:ind w:left="465"/>
        <w:jc w:val="both"/>
        <w:rPr>
          <w:b/>
          <w:bCs/>
        </w:rPr>
      </w:pPr>
    </w:p>
    <w:p w14:paraId="01966AF9" w14:textId="67454967" w:rsidR="004E4D6C" w:rsidRPr="008C34FC" w:rsidRDefault="00EB67F4" w:rsidP="00C4111B">
      <w:pPr>
        <w:ind w:left="720" w:hanging="720"/>
        <w:jc w:val="both"/>
        <w:rPr>
          <w:b/>
        </w:rPr>
      </w:pPr>
      <w:r w:rsidRPr="00387B75">
        <w:rPr>
          <w:bCs/>
        </w:rPr>
        <w:t>1.2</w:t>
      </w:r>
      <w:r w:rsidR="007732CA">
        <w:rPr>
          <w:bCs/>
        </w:rPr>
        <w:t>1</w:t>
      </w:r>
      <w:r>
        <w:rPr>
          <w:b/>
        </w:rPr>
        <w:tab/>
      </w:r>
      <w:r w:rsidR="004E4D6C">
        <w:rPr>
          <w:b/>
        </w:rPr>
        <w:t>New Homes Bonus</w:t>
      </w:r>
      <w:r w:rsidR="008C6E64">
        <w:rPr>
          <w:b/>
        </w:rPr>
        <w:t xml:space="preserve"> </w:t>
      </w:r>
      <w:r w:rsidR="00F924D6">
        <w:rPr>
          <w:b/>
        </w:rPr>
        <w:t xml:space="preserve">Grant </w:t>
      </w:r>
      <w:r w:rsidR="008C6E64">
        <w:rPr>
          <w:b/>
        </w:rPr>
        <w:t>(NHB)</w:t>
      </w:r>
      <w:r w:rsidR="00F924D6">
        <w:rPr>
          <w:bCs/>
        </w:rPr>
        <w:t>. In</w:t>
      </w:r>
      <w:r w:rsidR="00F924D6" w:rsidRPr="00337FAF">
        <w:rPr>
          <w:rFonts w:cs="Arial"/>
          <w:color w:val="000000"/>
          <w:szCs w:val="24"/>
          <w:lang w:eastAsia="en-GB"/>
        </w:rPr>
        <w:t xml:space="preserve"> 2020/21 t</w:t>
      </w:r>
      <w:r w:rsidR="00F924D6">
        <w:rPr>
          <w:rFonts w:cs="Arial"/>
          <w:color w:val="000000"/>
          <w:szCs w:val="24"/>
          <w:lang w:eastAsia="en-GB"/>
        </w:rPr>
        <w:t xml:space="preserve">he </w:t>
      </w:r>
      <w:r w:rsidR="00F924D6" w:rsidRPr="00337FAF">
        <w:rPr>
          <w:rFonts w:cs="Arial"/>
          <w:color w:val="000000"/>
          <w:szCs w:val="24"/>
          <w:lang w:eastAsia="en-GB"/>
        </w:rPr>
        <w:t>NH</w:t>
      </w:r>
      <w:r w:rsidR="00F924D6">
        <w:rPr>
          <w:rFonts w:cs="Arial"/>
          <w:color w:val="000000"/>
          <w:szCs w:val="24"/>
          <w:lang w:eastAsia="en-GB"/>
        </w:rPr>
        <w:t>B</w:t>
      </w:r>
      <w:r w:rsidR="00F924D6" w:rsidRPr="00337FAF">
        <w:rPr>
          <w:rFonts w:cs="Arial"/>
          <w:color w:val="000000"/>
          <w:szCs w:val="24"/>
          <w:lang w:eastAsia="en-GB"/>
        </w:rPr>
        <w:t xml:space="preserve"> is £3.716m.  As part of the 2020/21 </w:t>
      </w:r>
      <w:r w:rsidR="007E0F0C">
        <w:rPr>
          <w:rFonts w:cs="Arial"/>
          <w:color w:val="000000"/>
          <w:szCs w:val="24"/>
          <w:lang w:eastAsia="en-GB"/>
        </w:rPr>
        <w:t>bu</w:t>
      </w:r>
      <w:r w:rsidR="00F924D6" w:rsidRPr="00337FAF">
        <w:rPr>
          <w:rFonts w:cs="Arial"/>
          <w:color w:val="000000"/>
          <w:szCs w:val="24"/>
          <w:lang w:eastAsia="en-GB"/>
        </w:rPr>
        <w:t xml:space="preserve">dget setting process, reductions in the NHB were built into the budget on the assumption </w:t>
      </w:r>
      <w:r w:rsidR="00F924D6">
        <w:rPr>
          <w:rFonts w:cs="Arial"/>
          <w:color w:val="000000"/>
          <w:szCs w:val="24"/>
          <w:lang w:eastAsia="en-GB"/>
        </w:rPr>
        <w:t>that the</w:t>
      </w:r>
      <w:r w:rsidR="00F924D6" w:rsidRPr="00337FAF">
        <w:rPr>
          <w:rFonts w:cs="Arial"/>
          <w:color w:val="000000"/>
          <w:szCs w:val="24"/>
          <w:lang w:eastAsia="en-GB"/>
        </w:rPr>
        <w:t xml:space="preserve"> grant would be </w:t>
      </w:r>
      <w:r w:rsidR="00BC7A9F" w:rsidRPr="00337FAF">
        <w:rPr>
          <w:rFonts w:cs="Arial"/>
          <w:color w:val="000000"/>
          <w:szCs w:val="24"/>
          <w:lang w:eastAsia="en-GB"/>
        </w:rPr>
        <w:t>reduced,</w:t>
      </w:r>
      <w:r w:rsidR="00F924D6" w:rsidRPr="00337FAF">
        <w:rPr>
          <w:rFonts w:cs="Arial"/>
          <w:color w:val="000000"/>
          <w:szCs w:val="24"/>
          <w:lang w:eastAsia="en-GB"/>
        </w:rPr>
        <w:t xml:space="preserve"> and no new payments would be made for 2021/22.  </w:t>
      </w:r>
      <w:r w:rsidR="00AD1D4E">
        <w:rPr>
          <w:rFonts w:cs="Arial"/>
          <w:color w:val="000000"/>
          <w:szCs w:val="24"/>
          <w:lang w:eastAsia="en-GB"/>
        </w:rPr>
        <w:t>SR 20</w:t>
      </w:r>
      <w:r w:rsidR="00F924D6" w:rsidRPr="00337FAF">
        <w:rPr>
          <w:rFonts w:cs="Arial"/>
          <w:color w:val="000000"/>
          <w:szCs w:val="24"/>
          <w:lang w:eastAsia="en-GB"/>
        </w:rPr>
        <w:t xml:space="preserve"> announced that NHB funding would continue for a further year but without legacy payments.  At this stage is it still unclear what this means and what the grant allocation will be for 2021/22, but the previous reductions of £782k in 2021/22 and £728k in 2022/23 have been reversed for th</w:t>
      </w:r>
      <w:r w:rsidR="00F924D6">
        <w:rPr>
          <w:rFonts w:cs="Arial"/>
          <w:color w:val="000000"/>
          <w:szCs w:val="24"/>
          <w:lang w:eastAsia="en-GB"/>
        </w:rPr>
        <w:t xml:space="preserve">e </w:t>
      </w:r>
      <w:r w:rsidR="00F924D6" w:rsidRPr="00337FAF">
        <w:rPr>
          <w:rFonts w:cs="Arial"/>
          <w:color w:val="000000"/>
          <w:szCs w:val="24"/>
          <w:lang w:eastAsia="en-GB"/>
        </w:rPr>
        <w:t xml:space="preserve">draft </w:t>
      </w:r>
      <w:r w:rsidR="00AD1D4E">
        <w:rPr>
          <w:rFonts w:cs="Arial"/>
          <w:color w:val="000000"/>
          <w:szCs w:val="24"/>
          <w:lang w:eastAsia="en-GB"/>
        </w:rPr>
        <w:t>MTFS</w:t>
      </w:r>
      <w:r w:rsidR="00F924D6" w:rsidRPr="00337FAF">
        <w:rPr>
          <w:rFonts w:cs="Arial"/>
          <w:color w:val="000000"/>
          <w:szCs w:val="24"/>
          <w:lang w:eastAsia="en-GB"/>
        </w:rPr>
        <w:t xml:space="preserve">. </w:t>
      </w:r>
      <w:r w:rsidR="008C6E64">
        <w:rPr>
          <w:bCs/>
        </w:rPr>
        <w:t xml:space="preserve"> </w:t>
      </w:r>
    </w:p>
    <w:p w14:paraId="029287A9" w14:textId="77777777" w:rsidR="008C6E64" w:rsidRDefault="008C6E64" w:rsidP="008C6E64">
      <w:pPr>
        <w:jc w:val="both"/>
        <w:rPr>
          <w:b/>
        </w:rPr>
      </w:pPr>
    </w:p>
    <w:p w14:paraId="4A6B1086" w14:textId="5BFCDA72" w:rsidR="008C6E64" w:rsidRDefault="00EB67F4" w:rsidP="00384308">
      <w:pPr>
        <w:ind w:left="720" w:hanging="720"/>
        <w:jc w:val="both"/>
        <w:rPr>
          <w:bCs/>
        </w:rPr>
      </w:pPr>
      <w:r w:rsidRPr="00387B75">
        <w:rPr>
          <w:bCs/>
        </w:rPr>
        <w:t>1.2</w:t>
      </w:r>
      <w:r w:rsidR="007732CA">
        <w:rPr>
          <w:bCs/>
        </w:rPr>
        <w:t>2</w:t>
      </w:r>
      <w:r>
        <w:rPr>
          <w:b/>
        </w:rPr>
        <w:tab/>
      </w:r>
      <w:r w:rsidR="00F337A7">
        <w:rPr>
          <w:b/>
        </w:rPr>
        <w:t xml:space="preserve">Freedom Passes.  </w:t>
      </w:r>
      <w:r w:rsidR="00F337A7">
        <w:rPr>
          <w:bCs/>
        </w:rPr>
        <w:t>The Freedom Pass Scheme (</w:t>
      </w:r>
      <w:r w:rsidR="00BC7A9F">
        <w:rPr>
          <w:bCs/>
        </w:rPr>
        <w:t>FPS) provides</w:t>
      </w:r>
      <w:r w:rsidR="00F337A7">
        <w:rPr>
          <w:bCs/>
        </w:rPr>
        <w:t xml:space="preserve"> free travel for older and disabled London residents on all Transport for London (TFL) travel modes and on most National Rails routes (with restrictions). The methodology used for settlement of the FPS with TFL uses journey data for the previous 2 years. Covid-19 has significantly reduced the use of public transport, including </w:t>
      </w:r>
      <w:r w:rsidR="006521C4">
        <w:rPr>
          <w:bCs/>
        </w:rPr>
        <w:t>among</w:t>
      </w:r>
      <w:r w:rsidR="00F337A7">
        <w:rPr>
          <w:bCs/>
        </w:rPr>
        <w:t xml:space="preserve"> </w:t>
      </w:r>
      <w:r w:rsidR="006521C4">
        <w:rPr>
          <w:bCs/>
        </w:rPr>
        <w:t>concessionary</w:t>
      </w:r>
      <w:r w:rsidR="00F337A7">
        <w:rPr>
          <w:bCs/>
        </w:rPr>
        <w:t xml:space="preserve"> fare </w:t>
      </w:r>
      <w:r w:rsidR="006521C4">
        <w:rPr>
          <w:bCs/>
        </w:rPr>
        <w:t>passengers</w:t>
      </w:r>
      <w:r w:rsidR="00F337A7">
        <w:rPr>
          <w:bCs/>
        </w:rPr>
        <w:t xml:space="preserve"> and </w:t>
      </w:r>
      <w:r w:rsidR="006521C4">
        <w:rPr>
          <w:bCs/>
        </w:rPr>
        <w:t>London</w:t>
      </w:r>
      <w:r w:rsidR="00F337A7">
        <w:rPr>
          <w:bCs/>
        </w:rPr>
        <w:t xml:space="preserve"> Council</w:t>
      </w:r>
      <w:r w:rsidR="00BC7A9F">
        <w:rPr>
          <w:bCs/>
        </w:rPr>
        <w:t>s</w:t>
      </w:r>
      <w:r w:rsidR="00F337A7">
        <w:rPr>
          <w:bCs/>
        </w:rPr>
        <w:t xml:space="preserve"> </w:t>
      </w:r>
      <w:r w:rsidR="006521C4">
        <w:rPr>
          <w:bCs/>
        </w:rPr>
        <w:t>have</w:t>
      </w:r>
      <w:r w:rsidR="00F337A7">
        <w:rPr>
          <w:bCs/>
        </w:rPr>
        <w:t xml:space="preserve"> provided 3</w:t>
      </w:r>
      <w:r w:rsidR="00384308">
        <w:rPr>
          <w:bCs/>
        </w:rPr>
        <w:t>-</w:t>
      </w:r>
      <w:r w:rsidR="006521C4">
        <w:rPr>
          <w:bCs/>
        </w:rPr>
        <w:t>year</w:t>
      </w:r>
      <w:r w:rsidR="00F337A7">
        <w:rPr>
          <w:bCs/>
        </w:rPr>
        <w:t xml:space="preserve"> cost estimates</w:t>
      </w:r>
      <w:r w:rsidR="006521C4">
        <w:rPr>
          <w:bCs/>
        </w:rPr>
        <w:t xml:space="preserve"> for each London Borough. Harrow’s concessionary fares budget </w:t>
      </w:r>
      <w:r w:rsidR="00BC7A9F">
        <w:rPr>
          <w:bCs/>
        </w:rPr>
        <w:t>is</w:t>
      </w:r>
      <w:r w:rsidR="006521C4">
        <w:rPr>
          <w:bCs/>
        </w:rPr>
        <w:t xml:space="preserve"> £9.883m.  Savings of £1.108m and £1.580m are estimated for 2021/22 and 2022/23 with journey numbers estimated to pick up in 2023/24 requiring the baseline budget to be increased by £1.377m.  These adjustments are reflected in the MTFS. </w:t>
      </w:r>
    </w:p>
    <w:p w14:paraId="19BCD7B3" w14:textId="77777777" w:rsidR="0045146D" w:rsidRDefault="0045146D" w:rsidP="008C6E64">
      <w:pPr>
        <w:ind w:left="465"/>
        <w:jc w:val="both"/>
        <w:rPr>
          <w:bCs/>
        </w:rPr>
      </w:pPr>
    </w:p>
    <w:p w14:paraId="0865B784" w14:textId="76F17DDB" w:rsidR="00546764" w:rsidRDefault="002507B5" w:rsidP="000E4CBF">
      <w:pPr>
        <w:ind w:left="720" w:hanging="720"/>
        <w:jc w:val="both"/>
        <w:rPr>
          <w:bCs/>
        </w:rPr>
      </w:pPr>
      <w:r w:rsidRPr="00387B75">
        <w:rPr>
          <w:bCs/>
        </w:rPr>
        <w:t>1.2</w:t>
      </w:r>
      <w:r w:rsidR="007732CA">
        <w:rPr>
          <w:bCs/>
        </w:rPr>
        <w:t>3</w:t>
      </w:r>
      <w:r>
        <w:rPr>
          <w:b/>
        </w:rPr>
        <w:tab/>
      </w:r>
      <w:r w:rsidR="00546764">
        <w:rPr>
          <w:b/>
        </w:rPr>
        <w:t>Allocation</w:t>
      </w:r>
      <w:r w:rsidR="006405E1">
        <w:rPr>
          <w:b/>
        </w:rPr>
        <w:t xml:space="preserve"> </w:t>
      </w:r>
      <w:r w:rsidR="00546764">
        <w:rPr>
          <w:b/>
        </w:rPr>
        <w:t xml:space="preserve">of Capital Flexibilities. </w:t>
      </w:r>
      <w:r w:rsidR="00546764">
        <w:rPr>
          <w:bCs/>
        </w:rPr>
        <w:t xml:space="preserve">The current capital flexibility arrangements are in place until 2021/22 and any announcements around their extension are anticipated in the Indicative Financial Settlement. </w:t>
      </w:r>
      <w:r w:rsidR="00C53856">
        <w:rPr>
          <w:bCs/>
        </w:rPr>
        <w:t xml:space="preserve"> </w:t>
      </w:r>
      <w:r w:rsidR="00546764">
        <w:rPr>
          <w:bCs/>
        </w:rPr>
        <w:t xml:space="preserve">£2m of capital flexibilities will be applied in 2021/22 to fund the qualifying revenue </w:t>
      </w:r>
      <w:r w:rsidR="00546764">
        <w:rPr>
          <w:bCs/>
        </w:rPr>
        <w:lastRenderedPageBreak/>
        <w:t xml:space="preserve">costs of reform projects which </w:t>
      </w:r>
      <w:r w:rsidR="00BC7A9F">
        <w:rPr>
          <w:bCs/>
        </w:rPr>
        <w:t>must</w:t>
      </w:r>
      <w:r w:rsidR="00546764">
        <w:rPr>
          <w:bCs/>
        </w:rPr>
        <w:t xml:space="preserve"> be reversed out </w:t>
      </w:r>
      <w:r w:rsidR="00BC7A9F">
        <w:rPr>
          <w:bCs/>
        </w:rPr>
        <w:t>of</w:t>
      </w:r>
      <w:r w:rsidR="00546764">
        <w:rPr>
          <w:bCs/>
        </w:rPr>
        <w:t xml:space="preserve"> the budget in the following year.  </w:t>
      </w:r>
    </w:p>
    <w:p w14:paraId="413DEB1D" w14:textId="77777777" w:rsidR="00546764" w:rsidRDefault="00546764" w:rsidP="000E4CBF">
      <w:pPr>
        <w:ind w:left="465"/>
        <w:jc w:val="both"/>
        <w:rPr>
          <w:bCs/>
        </w:rPr>
      </w:pPr>
    </w:p>
    <w:p w14:paraId="7F719F28" w14:textId="346922AA" w:rsidR="005C1153" w:rsidRDefault="002507B5" w:rsidP="000E4CBF">
      <w:pPr>
        <w:ind w:left="720" w:hanging="720"/>
        <w:jc w:val="both"/>
        <w:rPr>
          <w:bCs/>
        </w:rPr>
      </w:pPr>
      <w:r w:rsidRPr="00387B75">
        <w:rPr>
          <w:bCs/>
        </w:rPr>
        <w:t>1.2</w:t>
      </w:r>
      <w:r w:rsidR="007732CA">
        <w:rPr>
          <w:bCs/>
        </w:rPr>
        <w:t>4</w:t>
      </w:r>
      <w:r>
        <w:rPr>
          <w:b/>
        </w:rPr>
        <w:tab/>
      </w:r>
      <w:r w:rsidR="00546764" w:rsidRPr="008C34FC">
        <w:rPr>
          <w:b/>
        </w:rPr>
        <w:t xml:space="preserve">Pay and </w:t>
      </w:r>
      <w:r w:rsidR="005C1153" w:rsidRPr="008C34FC">
        <w:rPr>
          <w:b/>
        </w:rPr>
        <w:t>Non-Pay</w:t>
      </w:r>
      <w:r w:rsidR="00546764" w:rsidRPr="008C34FC">
        <w:rPr>
          <w:b/>
        </w:rPr>
        <w:t xml:space="preserve"> Inflation</w:t>
      </w:r>
      <w:r w:rsidR="00546764">
        <w:rPr>
          <w:bCs/>
        </w:rPr>
        <w:t xml:space="preserve">. The current MTFS assumes £3.1m in </w:t>
      </w:r>
      <w:r w:rsidR="005C1153">
        <w:rPr>
          <w:bCs/>
        </w:rPr>
        <w:t>2021/22 to fund pay and non-pay inflation and £4.750m in 2022/23 to fund all inflationary costs and budget pressures. A provision of £4.750m is now included in the MTFS for 2023/24.  The SR</w:t>
      </w:r>
      <w:r w:rsidR="007E0F0C">
        <w:rPr>
          <w:bCs/>
        </w:rPr>
        <w:t xml:space="preserve"> </w:t>
      </w:r>
      <w:r w:rsidR="005C1153">
        <w:rPr>
          <w:bCs/>
        </w:rPr>
        <w:t xml:space="preserve">20 announced a public sector pay freeze.  As local government pay is subject to separate negotiations, any savings as a result of an agreement to freeze pay for local government has not been assumed in the MTFS. If a pay freeze is subsequently negotiation, the budget saving will be transferred to reserves to support the MTFS. </w:t>
      </w:r>
    </w:p>
    <w:p w14:paraId="44F3C9C0" w14:textId="77777777" w:rsidR="00F924D6" w:rsidRDefault="00F924D6" w:rsidP="000E4CBF">
      <w:pPr>
        <w:ind w:left="465"/>
        <w:jc w:val="both"/>
        <w:rPr>
          <w:bCs/>
        </w:rPr>
      </w:pPr>
    </w:p>
    <w:p w14:paraId="578FAD48" w14:textId="492D4D98" w:rsidR="00F924D6" w:rsidRDefault="002507B5" w:rsidP="000E4CBF">
      <w:pPr>
        <w:ind w:left="720" w:hanging="720"/>
        <w:jc w:val="both"/>
        <w:rPr>
          <w:bCs/>
        </w:rPr>
      </w:pPr>
      <w:r w:rsidRPr="00387B75">
        <w:rPr>
          <w:bCs/>
        </w:rPr>
        <w:t>1.2</w:t>
      </w:r>
      <w:r w:rsidR="007732CA">
        <w:rPr>
          <w:bCs/>
        </w:rPr>
        <w:t>5</w:t>
      </w:r>
      <w:r>
        <w:rPr>
          <w:b/>
        </w:rPr>
        <w:tab/>
      </w:r>
      <w:r w:rsidR="00F924D6" w:rsidRPr="008C34FC">
        <w:rPr>
          <w:b/>
        </w:rPr>
        <w:t>Additional Capital Financing required for the new 3 Year Capital Programme</w:t>
      </w:r>
      <w:r w:rsidR="00F924D6">
        <w:rPr>
          <w:b/>
        </w:rPr>
        <w:t xml:space="preserve">. </w:t>
      </w:r>
      <w:r w:rsidR="00F924D6">
        <w:rPr>
          <w:bCs/>
        </w:rPr>
        <w:t>The draft 3 Year Capital Programme is subject to a separate report in the agenda.  The draft document requires additional capital financing costs of £470k in 2023/24.  Th</w:t>
      </w:r>
      <w:r w:rsidR="003F191A">
        <w:rPr>
          <w:bCs/>
        </w:rPr>
        <w:t xml:space="preserve">e government has published its response to the Treasury’s consultation on Public Works Loans Board (PWLB) lending terms and will end use of the PWLB for investment property bought primarily for yield.  </w:t>
      </w:r>
      <w:r w:rsidR="005228CB">
        <w:rPr>
          <w:bCs/>
        </w:rPr>
        <w:t xml:space="preserve">As previously explained the Council has already </w:t>
      </w:r>
      <w:r w:rsidR="007E0F0C">
        <w:rPr>
          <w:bCs/>
        </w:rPr>
        <w:t>decided not</w:t>
      </w:r>
      <w:r w:rsidR="005228CB">
        <w:rPr>
          <w:bCs/>
        </w:rPr>
        <w:t xml:space="preserve"> to pursue its programme of commercial investment and the financial implications have been removed from both the budget and capital programme.  The government also announced it will cut PWLB lending rates to gilts + 100 bps for Standard Rate and gilts + 80 bps for Certainty Rate.  The impact of this reduction is being worked through in terms of the impact </w:t>
      </w:r>
      <w:r w:rsidR="00BC7A9F">
        <w:rPr>
          <w:bCs/>
        </w:rPr>
        <w:t>on</w:t>
      </w:r>
      <w:r w:rsidR="005228CB">
        <w:rPr>
          <w:bCs/>
        </w:rPr>
        <w:t xml:space="preserve"> the capital financing budget and any reductions will be built into the final budget. </w:t>
      </w:r>
    </w:p>
    <w:p w14:paraId="3DF77787" w14:textId="77777777" w:rsidR="005228CB" w:rsidRDefault="005228CB" w:rsidP="000E4CBF">
      <w:pPr>
        <w:ind w:left="465"/>
        <w:jc w:val="both"/>
        <w:rPr>
          <w:bCs/>
        </w:rPr>
      </w:pPr>
    </w:p>
    <w:p w14:paraId="59B13DC0" w14:textId="18AA7622" w:rsidR="005228CB" w:rsidRDefault="002507B5" w:rsidP="000E4CBF">
      <w:pPr>
        <w:ind w:left="720" w:hanging="720"/>
        <w:jc w:val="both"/>
        <w:rPr>
          <w:bCs/>
        </w:rPr>
      </w:pPr>
      <w:r w:rsidRPr="00387B75">
        <w:rPr>
          <w:bCs/>
        </w:rPr>
        <w:t>1.2</w:t>
      </w:r>
      <w:r w:rsidR="007732CA">
        <w:rPr>
          <w:bCs/>
        </w:rPr>
        <w:t>6</w:t>
      </w:r>
      <w:r>
        <w:rPr>
          <w:b/>
        </w:rPr>
        <w:tab/>
      </w:r>
      <w:r w:rsidR="005228CB" w:rsidRPr="008C34FC">
        <w:rPr>
          <w:b/>
        </w:rPr>
        <w:t>Realignment of the 20/21 Minimum Revenue Provision</w:t>
      </w:r>
      <w:r w:rsidR="005228CB">
        <w:rPr>
          <w:b/>
        </w:rPr>
        <w:t xml:space="preserve"> (MRP)</w:t>
      </w:r>
      <w:r w:rsidR="005228CB" w:rsidRPr="008C34FC">
        <w:rPr>
          <w:b/>
        </w:rPr>
        <w:t xml:space="preserve"> Budget to account for slippage</w:t>
      </w:r>
      <w:r w:rsidR="005228CB">
        <w:rPr>
          <w:bCs/>
        </w:rPr>
        <w:t>.  Due to the slippage of the in-year Capital Programme, the timing of required MRP’s has been reviewed resulting in a realignment of provisions required</w:t>
      </w:r>
      <w:r w:rsidR="00BC7A9F">
        <w:rPr>
          <w:bCs/>
        </w:rPr>
        <w:t xml:space="preserve">. This </w:t>
      </w:r>
      <w:r w:rsidR="007E0F0C">
        <w:rPr>
          <w:bCs/>
        </w:rPr>
        <w:t>generates a</w:t>
      </w:r>
      <w:r w:rsidR="005228CB">
        <w:rPr>
          <w:bCs/>
        </w:rPr>
        <w:t xml:space="preserve"> one</w:t>
      </w:r>
      <w:r>
        <w:rPr>
          <w:bCs/>
        </w:rPr>
        <w:t>-</w:t>
      </w:r>
      <w:r w:rsidR="005228CB">
        <w:rPr>
          <w:bCs/>
        </w:rPr>
        <w:t xml:space="preserve">off budget benefit of £2.981m in 2021/22. </w:t>
      </w:r>
    </w:p>
    <w:p w14:paraId="6F1405C7" w14:textId="77777777" w:rsidR="005228CB" w:rsidRDefault="005228CB" w:rsidP="000E4CBF">
      <w:pPr>
        <w:jc w:val="both"/>
        <w:rPr>
          <w:bCs/>
        </w:rPr>
      </w:pPr>
    </w:p>
    <w:p w14:paraId="3719F515" w14:textId="74C8F815" w:rsidR="002507B5" w:rsidRDefault="002507B5" w:rsidP="00F16780">
      <w:pPr>
        <w:ind w:left="709" w:hanging="709"/>
        <w:jc w:val="both"/>
        <w:rPr>
          <w:bCs/>
        </w:rPr>
      </w:pPr>
      <w:r w:rsidRPr="00387B75">
        <w:rPr>
          <w:bCs/>
        </w:rPr>
        <w:t>1.2</w:t>
      </w:r>
      <w:r w:rsidR="00AE522E">
        <w:rPr>
          <w:bCs/>
        </w:rPr>
        <w:t>7</w:t>
      </w:r>
      <w:r>
        <w:rPr>
          <w:b/>
        </w:rPr>
        <w:tab/>
      </w:r>
      <w:r w:rsidR="000D5910" w:rsidRPr="008C34FC">
        <w:rPr>
          <w:b/>
        </w:rPr>
        <w:t>Reversal of Commercial Investment Income</w:t>
      </w:r>
      <w:r w:rsidR="000D5910">
        <w:rPr>
          <w:bCs/>
        </w:rPr>
        <w:t xml:space="preserve">. £100m was approved by Cabinet in July 2019 as an addition to the Capital </w:t>
      </w:r>
      <w:r w:rsidR="00792213">
        <w:rPr>
          <w:bCs/>
        </w:rPr>
        <w:t>Programme</w:t>
      </w:r>
      <w:r w:rsidR="000D5910">
        <w:rPr>
          <w:bCs/>
        </w:rPr>
        <w:t xml:space="preserve"> for </w:t>
      </w:r>
      <w:r w:rsidR="00792213">
        <w:rPr>
          <w:bCs/>
        </w:rPr>
        <w:t>Commercial</w:t>
      </w:r>
      <w:r w:rsidR="000D5910">
        <w:rPr>
          <w:bCs/>
        </w:rPr>
        <w:t xml:space="preserve"> Investments. The basis of the </w:t>
      </w:r>
      <w:r w:rsidR="00792213">
        <w:rPr>
          <w:bCs/>
        </w:rPr>
        <w:t>inclusion</w:t>
      </w:r>
      <w:r w:rsidR="000D5910">
        <w:rPr>
          <w:bCs/>
        </w:rPr>
        <w:t xml:space="preserve"> was that this £100m would generate a </w:t>
      </w:r>
      <w:r w:rsidR="00792213">
        <w:rPr>
          <w:bCs/>
        </w:rPr>
        <w:t>minimum</w:t>
      </w:r>
      <w:r w:rsidR="000D5910">
        <w:rPr>
          <w:bCs/>
        </w:rPr>
        <w:t xml:space="preserve"> net return of £2.5m after repaying the capital financing </w:t>
      </w:r>
      <w:r w:rsidR="00792213">
        <w:rPr>
          <w:bCs/>
        </w:rPr>
        <w:t>costs</w:t>
      </w:r>
      <w:r w:rsidR="000D5910">
        <w:rPr>
          <w:bCs/>
        </w:rPr>
        <w:t xml:space="preserve">.  One </w:t>
      </w:r>
      <w:r w:rsidR="00792213">
        <w:rPr>
          <w:bCs/>
        </w:rPr>
        <w:t>property</w:t>
      </w:r>
      <w:r w:rsidR="000D5910">
        <w:rPr>
          <w:bCs/>
        </w:rPr>
        <w:t xml:space="preserve"> </w:t>
      </w:r>
      <w:r w:rsidR="00BC7A9F">
        <w:rPr>
          <w:bCs/>
        </w:rPr>
        <w:t>has been bought</w:t>
      </w:r>
      <w:r w:rsidR="000D5910">
        <w:rPr>
          <w:bCs/>
        </w:rPr>
        <w:t xml:space="preserve"> from the £100m </w:t>
      </w:r>
      <w:r w:rsidR="00792213">
        <w:rPr>
          <w:bCs/>
        </w:rPr>
        <w:t>which</w:t>
      </w:r>
      <w:r w:rsidR="000D5910">
        <w:rPr>
          <w:bCs/>
        </w:rPr>
        <w:t xml:space="preserve"> is </w:t>
      </w:r>
      <w:r w:rsidR="00792213">
        <w:rPr>
          <w:bCs/>
        </w:rPr>
        <w:t>generating</w:t>
      </w:r>
      <w:r w:rsidR="000D5910">
        <w:rPr>
          <w:bCs/>
        </w:rPr>
        <w:t xml:space="preserve"> a net return of £150k which was built in</w:t>
      </w:r>
      <w:r w:rsidR="00792213">
        <w:rPr>
          <w:bCs/>
        </w:rPr>
        <w:t>to the</w:t>
      </w:r>
      <w:r w:rsidR="000D5910">
        <w:rPr>
          <w:bCs/>
        </w:rPr>
        <w:t xml:space="preserve"> 2020/21 </w:t>
      </w:r>
      <w:r w:rsidR="00792213">
        <w:rPr>
          <w:bCs/>
        </w:rPr>
        <w:t>budget</w:t>
      </w:r>
      <w:r w:rsidR="000D5910">
        <w:rPr>
          <w:bCs/>
        </w:rPr>
        <w:t xml:space="preserve">.  The net return from the balance of £94m was reflected in the MTFS equally </w:t>
      </w:r>
      <w:r w:rsidR="00792213">
        <w:rPr>
          <w:bCs/>
        </w:rPr>
        <w:t>over</w:t>
      </w:r>
      <w:r w:rsidR="000D5910">
        <w:rPr>
          <w:bCs/>
        </w:rPr>
        <w:t xml:space="preserve"> 2021/22 and 2022/23. </w:t>
      </w:r>
      <w:r w:rsidR="00792213">
        <w:rPr>
          <w:bCs/>
        </w:rPr>
        <w:t xml:space="preserve">The decision has been made to not continue with the strategy of commercial investment  due to the challenges of securing properties which meet the investment criteria  and the decision of the government to stop the use of Public Loans Works Board for investment in property bought primarily for yield. The remaining net return within the MTFS of £2.350m </w:t>
      </w:r>
      <w:r w:rsidR="00BC7A9F">
        <w:rPr>
          <w:bCs/>
        </w:rPr>
        <w:t>has now been removed.</w:t>
      </w:r>
    </w:p>
    <w:p w14:paraId="6008E0F6" w14:textId="77777777" w:rsidR="000C12EF" w:rsidRDefault="000C12EF" w:rsidP="005228CB">
      <w:pPr>
        <w:ind w:left="465"/>
        <w:jc w:val="both"/>
        <w:rPr>
          <w:b/>
        </w:rPr>
      </w:pPr>
    </w:p>
    <w:p w14:paraId="71612107" w14:textId="51A9ACE4" w:rsidR="00AB4B23" w:rsidRDefault="002507B5" w:rsidP="00C53856">
      <w:pPr>
        <w:rPr>
          <w:b/>
        </w:rPr>
      </w:pPr>
      <w:r w:rsidRPr="00387B75">
        <w:rPr>
          <w:bCs/>
        </w:rPr>
        <w:t>1.</w:t>
      </w:r>
      <w:r w:rsidR="00C53856">
        <w:rPr>
          <w:bCs/>
        </w:rPr>
        <w:t>2</w:t>
      </w:r>
      <w:r w:rsidR="00AE522E">
        <w:rPr>
          <w:bCs/>
        </w:rPr>
        <w:t>8</w:t>
      </w:r>
      <w:r>
        <w:rPr>
          <w:b/>
        </w:rPr>
        <w:tab/>
      </w:r>
      <w:r w:rsidR="000C12EF" w:rsidRPr="008A34C2">
        <w:rPr>
          <w:b/>
        </w:rPr>
        <w:t>Adult Socia</w:t>
      </w:r>
      <w:r w:rsidR="00AB4B23">
        <w:rPr>
          <w:b/>
        </w:rPr>
        <w:t>l Care Growth</w:t>
      </w:r>
    </w:p>
    <w:p w14:paraId="0248DF4F" w14:textId="6A29975B" w:rsidR="005C7490" w:rsidRDefault="00653D88" w:rsidP="00AE522E">
      <w:pPr>
        <w:ind w:left="709"/>
        <w:jc w:val="both"/>
        <w:rPr>
          <w:bCs/>
        </w:rPr>
      </w:pPr>
      <w:r>
        <w:rPr>
          <w:bCs/>
        </w:rPr>
        <w:t xml:space="preserve">At the point of setting the 2020/21 budget in February 2020, the final budget report </w:t>
      </w:r>
      <w:r w:rsidR="005C7490">
        <w:rPr>
          <w:bCs/>
        </w:rPr>
        <w:t>identified</w:t>
      </w:r>
      <w:r>
        <w:rPr>
          <w:bCs/>
        </w:rPr>
        <w:t xml:space="preserve"> adults social care growth pressures of £6.439m and £7.063m for 2021/22 and 2022/23 respectively.  The report also explained that because future funding to support the growth pressures was very uncertain and could not be built into the MTFS with any degree of certainty, it was </w:t>
      </w:r>
      <w:r>
        <w:rPr>
          <w:bCs/>
        </w:rPr>
        <w:lastRenderedPageBreak/>
        <w:t>reasonable that the estimated pressures were identified but also not included in the MTFS. The work within the Adults Service to further understand growth projections has continued throughout the year an</w:t>
      </w:r>
      <w:r w:rsidR="005C7490">
        <w:rPr>
          <w:bCs/>
        </w:rPr>
        <w:t>d now must be reflected in the MTFS alongside SR</w:t>
      </w:r>
      <w:r w:rsidR="007E0F0C">
        <w:rPr>
          <w:bCs/>
        </w:rPr>
        <w:t xml:space="preserve"> </w:t>
      </w:r>
      <w:r w:rsidR="005C7490">
        <w:rPr>
          <w:bCs/>
        </w:rPr>
        <w:t xml:space="preserve">20 funding announcements on social care grant and precept. </w:t>
      </w:r>
    </w:p>
    <w:p w14:paraId="38E8CC6E" w14:textId="77777777" w:rsidR="00653D88" w:rsidRPr="008C34FC" w:rsidRDefault="00653D88" w:rsidP="00C53856">
      <w:pPr>
        <w:ind w:left="709"/>
        <w:rPr>
          <w:bCs/>
        </w:rPr>
      </w:pPr>
    </w:p>
    <w:p w14:paraId="23818136" w14:textId="2FD565F4" w:rsidR="000C12EF" w:rsidRPr="008C34FC" w:rsidRDefault="000C12EF" w:rsidP="002C1799">
      <w:pPr>
        <w:ind w:left="709" w:hanging="709"/>
        <w:jc w:val="both"/>
      </w:pPr>
      <w:r>
        <w:t>1.</w:t>
      </w:r>
      <w:r w:rsidR="00C53856">
        <w:t>2</w:t>
      </w:r>
      <w:r w:rsidR="00AE522E">
        <w:t>9</w:t>
      </w:r>
      <w:r>
        <w:tab/>
        <w:t>The Institute for Fiscal Studies has found that Councils need an estimated additional £1.6bn by 2024/25 to fully meet the cost of adult social care.</w:t>
      </w:r>
      <w:r w:rsidR="005C7490">
        <w:t xml:space="preserve"> </w:t>
      </w:r>
      <w:r w:rsidRPr="008C34FC">
        <w:rPr>
          <w:rFonts w:cs="Arial"/>
          <w:lang w:val="en"/>
        </w:rPr>
        <w:t xml:space="preserve">Even before Covid-19, </w:t>
      </w:r>
      <w:hyperlink r:id="rId13" w:tgtFrame="_blank" w:history="1">
        <w:r w:rsidRPr="00387B75">
          <w:rPr>
            <w:rStyle w:val="Hyperlink"/>
            <w:rFonts w:cs="Arial"/>
            <w:color w:val="auto"/>
            <w:u w:val="none"/>
            <w:lang w:val="en"/>
          </w:rPr>
          <w:t>London’s adult social care sector faced a funding shortfall</w:t>
        </w:r>
        <w:r w:rsidRPr="008C34FC">
          <w:rPr>
            <w:rStyle w:val="Hyperlink"/>
            <w:rFonts w:cs="Arial"/>
            <w:lang w:val="en"/>
          </w:rPr>
          <w:t xml:space="preserve"> </w:t>
        </w:r>
        <w:r w:rsidRPr="00387B75">
          <w:rPr>
            <w:rStyle w:val="Hyperlink"/>
            <w:rFonts w:cs="Arial"/>
            <w:color w:val="auto"/>
            <w:u w:val="none"/>
            <w:lang w:val="en"/>
          </w:rPr>
          <w:t>of £130 million this year</w:t>
        </w:r>
      </w:hyperlink>
      <w:r w:rsidRPr="008C34FC">
        <w:rPr>
          <w:rFonts w:cs="Arial"/>
          <w:lang w:val="en"/>
        </w:rPr>
        <w:t xml:space="preserve">. While </w:t>
      </w:r>
      <w:r w:rsidR="006D5DBB">
        <w:rPr>
          <w:rFonts w:cs="Arial"/>
          <w:lang w:val="en"/>
        </w:rPr>
        <w:t>SR</w:t>
      </w:r>
      <w:r w:rsidR="007E0F0C">
        <w:rPr>
          <w:rFonts w:cs="Arial"/>
          <w:lang w:val="en"/>
        </w:rPr>
        <w:t xml:space="preserve"> </w:t>
      </w:r>
      <w:r w:rsidR="006D5DBB">
        <w:rPr>
          <w:rFonts w:cs="Arial"/>
          <w:lang w:val="en"/>
        </w:rPr>
        <w:t>20</w:t>
      </w:r>
      <w:r w:rsidRPr="008C34FC">
        <w:rPr>
          <w:rFonts w:cs="Arial"/>
          <w:lang w:val="en"/>
        </w:rPr>
        <w:t xml:space="preserve"> has provided a short-term boost (an additional £300m nationally which translates to an additional estimated £1.044m for </w:t>
      </w:r>
      <w:r w:rsidR="005C7490">
        <w:rPr>
          <w:rFonts w:cs="Arial"/>
          <w:lang w:val="en"/>
        </w:rPr>
        <w:t>Harrow in 2021/22</w:t>
      </w:r>
      <w:r w:rsidRPr="008C34FC">
        <w:rPr>
          <w:rFonts w:cs="Arial"/>
          <w:lang w:val="en"/>
        </w:rPr>
        <w:t>), boroughs will continue to call for a long-term, sustainable solution to the challenge of funding adult social care services.</w:t>
      </w:r>
    </w:p>
    <w:p w14:paraId="3A46A8EB" w14:textId="77777777" w:rsidR="000C12EF" w:rsidRDefault="000C12EF" w:rsidP="00C53856">
      <w:pPr>
        <w:ind w:left="709"/>
      </w:pPr>
    </w:p>
    <w:p w14:paraId="1DB5A527" w14:textId="3A9390CD" w:rsidR="000459C1" w:rsidRDefault="000459C1" w:rsidP="002C1799">
      <w:pPr>
        <w:jc w:val="both"/>
      </w:pPr>
      <w:r>
        <w:t>1.</w:t>
      </w:r>
      <w:r w:rsidR="00AE522E">
        <w:t>30</w:t>
      </w:r>
      <w:r>
        <w:t xml:space="preserve">    </w:t>
      </w:r>
      <w:r w:rsidR="000C12EF">
        <w:t xml:space="preserve">As part of the modelling work to understand the future demands on Adults </w:t>
      </w:r>
    </w:p>
    <w:p w14:paraId="0A9AFD52" w14:textId="77777777" w:rsidR="000459C1" w:rsidRDefault="000459C1" w:rsidP="002C1799">
      <w:pPr>
        <w:jc w:val="both"/>
      </w:pPr>
      <w:r>
        <w:t xml:space="preserve">           </w:t>
      </w:r>
      <w:r w:rsidR="000C12EF">
        <w:t xml:space="preserve">Social care, </w:t>
      </w:r>
      <w:r w:rsidR="00830ACF">
        <w:t>evidence-based</w:t>
      </w:r>
      <w:r w:rsidR="000C12EF">
        <w:t xml:space="preserve"> analysis does show that costs pressures are </w:t>
      </w:r>
    </w:p>
    <w:p w14:paraId="38B03AC9" w14:textId="77777777" w:rsidR="000459C1" w:rsidRDefault="000459C1" w:rsidP="002C1799">
      <w:pPr>
        <w:jc w:val="both"/>
      </w:pPr>
      <w:r>
        <w:t xml:space="preserve">           </w:t>
      </w:r>
      <w:r w:rsidR="000C12EF">
        <w:t xml:space="preserve">volatile, as detailed below.  The forecast for </w:t>
      </w:r>
      <w:r w:rsidR="00AE040F">
        <w:t>2021/22</w:t>
      </w:r>
      <w:r w:rsidR="000C12EF">
        <w:t xml:space="preserve"> and </w:t>
      </w:r>
      <w:r w:rsidR="00AE040F">
        <w:t>20</w:t>
      </w:r>
      <w:r w:rsidR="000C12EF">
        <w:t>22</w:t>
      </w:r>
      <w:r w:rsidR="00AE040F">
        <w:t>/</w:t>
      </w:r>
      <w:r w:rsidR="000C12EF">
        <w:t xml:space="preserve">23 assumes </w:t>
      </w:r>
    </w:p>
    <w:p w14:paraId="43CB10F8" w14:textId="52941BE3" w:rsidR="000C12EF" w:rsidRDefault="000459C1" w:rsidP="002C1799">
      <w:pPr>
        <w:jc w:val="both"/>
      </w:pPr>
      <w:r>
        <w:t xml:space="preserve">           </w:t>
      </w:r>
      <w:r w:rsidR="000C12EF">
        <w:t>the growth detailed in the table below</w:t>
      </w:r>
      <w:r w:rsidR="00AE040F">
        <w:t>:</w:t>
      </w:r>
    </w:p>
    <w:p w14:paraId="6056CC83" w14:textId="77777777" w:rsidR="000C12EF" w:rsidRDefault="000C12EF" w:rsidP="000C12EF">
      <w:pPr>
        <w:ind w:left="709" w:hanging="244"/>
        <w:jc w:val="both"/>
      </w:pPr>
    </w:p>
    <w:p w14:paraId="7CF0B64C" w14:textId="77777777" w:rsidR="000C12EF" w:rsidRDefault="000C12EF" w:rsidP="000C12EF">
      <w:pPr>
        <w:ind w:left="709" w:hanging="244"/>
        <w:jc w:val="both"/>
      </w:pPr>
      <w:r>
        <w:tab/>
      </w:r>
      <w:r>
        <w:rPr>
          <w:noProof/>
        </w:rPr>
        <w:drawing>
          <wp:inline distT="0" distB="0" distL="0" distR="0" wp14:anchorId="14A786F7" wp14:editId="79F178AF">
            <wp:extent cx="5077327" cy="2979019"/>
            <wp:effectExtent l="0" t="0" r="9525" b="12065"/>
            <wp:docPr id="1" name="Chart 1">
              <a:extLst xmlns:a="http://schemas.openxmlformats.org/drawingml/2006/main">
                <a:ext uri="{FF2B5EF4-FFF2-40B4-BE49-F238E27FC236}">
                  <a16:creationId xmlns:a16="http://schemas.microsoft.com/office/drawing/2014/main" id="{9E8FC882-DB93-4897-9894-2D598C9974B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98E735A" w14:textId="77777777" w:rsidR="000C12EF" w:rsidRDefault="000C12EF" w:rsidP="000C12EF">
      <w:pPr>
        <w:jc w:val="both"/>
      </w:pPr>
    </w:p>
    <w:p w14:paraId="5FFC516F" w14:textId="6E87A4D4" w:rsidR="002507B5" w:rsidRDefault="000C12EF" w:rsidP="00F16780">
      <w:pPr>
        <w:ind w:left="709" w:hanging="709"/>
        <w:jc w:val="both"/>
        <w:rPr>
          <w:b/>
          <w:bCs/>
          <w:u w:val="single"/>
        </w:rPr>
      </w:pPr>
      <w:r>
        <w:t>1.3</w:t>
      </w:r>
      <w:r w:rsidR="002C1799">
        <w:t>1</w:t>
      </w:r>
      <w:r>
        <w:tab/>
        <w:t xml:space="preserve">Against a backdrop of a rising UK population, increasing social care demands for older people and young adults with learning difficulties </w:t>
      </w:r>
      <w:r w:rsidRPr="00CB499D">
        <w:t xml:space="preserve">and the NHS under pressure, the modelling </w:t>
      </w:r>
      <w:r>
        <w:t xml:space="preserve">continues to </w:t>
      </w:r>
      <w:r w:rsidRPr="00CB499D">
        <w:t>estimat</w:t>
      </w:r>
      <w:r>
        <w:t>e</w:t>
      </w:r>
      <w:r w:rsidRPr="00CB499D">
        <w:t xml:space="preserve"> future cost pressures. The draft </w:t>
      </w:r>
      <w:r w:rsidR="005C7490">
        <w:t>MTFS includes</w:t>
      </w:r>
      <w:r w:rsidRPr="00CB499D">
        <w:t xml:space="preserve"> estimated adult social care growth pressures as detailed in table </w:t>
      </w:r>
      <w:r w:rsidR="00AE040F">
        <w:t>3</w:t>
      </w:r>
      <w:r w:rsidRPr="00CB499D">
        <w:t xml:space="preserve"> below: </w:t>
      </w:r>
    </w:p>
    <w:p w14:paraId="2E56E2AB" w14:textId="77777777" w:rsidR="00AE040F" w:rsidRDefault="00AE040F" w:rsidP="000C12EF">
      <w:pPr>
        <w:ind w:left="709"/>
        <w:jc w:val="both"/>
        <w:rPr>
          <w:b/>
          <w:bCs/>
          <w:u w:val="single"/>
        </w:rPr>
      </w:pPr>
    </w:p>
    <w:p w14:paraId="5128205D" w14:textId="519D53AC" w:rsidR="000C12EF" w:rsidRPr="006B54AD" w:rsidRDefault="000C12EF" w:rsidP="000C12EF">
      <w:pPr>
        <w:ind w:left="709"/>
        <w:jc w:val="both"/>
        <w:rPr>
          <w:b/>
          <w:u w:val="single"/>
        </w:rPr>
      </w:pPr>
      <w:r w:rsidRPr="008C34FC">
        <w:rPr>
          <w:b/>
          <w:bCs/>
          <w:u w:val="single"/>
        </w:rPr>
        <w:tab/>
      </w:r>
      <w:r w:rsidR="005C7490" w:rsidRPr="008C34FC">
        <w:rPr>
          <w:b/>
          <w:bCs/>
          <w:u w:val="single"/>
        </w:rPr>
        <w:t xml:space="preserve">Table </w:t>
      </w:r>
      <w:r w:rsidR="00AE040F">
        <w:rPr>
          <w:b/>
          <w:bCs/>
          <w:u w:val="single"/>
        </w:rPr>
        <w:t>3</w:t>
      </w:r>
      <w:r w:rsidR="005C7490" w:rsidRPr="008C34FC">
        <w:rPr>
          <w:b/>
          <w:bCs/>
          <w:u w:val="single"/>
        </w:rPr>
        <w:t>:</w:t>
      </w:r>
      <w:r w:rsidRPr="006B54AD">
        <w:rPr>
          <w:b/>
          <w:u w:val="single"/>
        </w:rPr>
        <w:t>Estimate</w:t>
      </w:r>
      <w:r w:rsidR="00AE040F">
        <w:rPr>
          <w:b/>
          <w:u w:val="single"/>
        </w:rPr>
        <w:t>d</w:t>
      </w:r>
      <w:r w:rsidRPr="006B54AD">
        <w:rPr>
          <w:b/>
          <w:u w:val="single"/>
        </w:rPr>
        <w:t xml:space="preserve"> Adult Social Care Growth 202</w:t>
      </w:r>
      <w:r>
        <w:rPr>
          <w:b/>
          <w:u w:val="single"/>
        </w:rPr>
        <w:t>1</w:t>
      </w:r>
      <w:r w:rsidRPr="006B54AD">
        <w:rPr>
          <w:b/>
          <w:u w:val="single"/>
        </w:rPr>
        <w:t xml:space="preserve"> to 2024</w:t>
      </w:r>
      <w:r>
        <w:rPr>
          <w:b/>
          <w:u w:val="single"/>
        </w:rPr>
        <w:t xml:space="preserve"> </w:t>
      </w:r>
    </w:p>
    <w:p w14:paraId="0B6E5D90" w14:textId="77777777" w:rsidR="000C12EF" w:rsidRDefault="000C12EF" w:rsidP="000C12EF">
      <w:pPr>
        <w:ind w:left="709" w:hanging="244"/>
        <w:jc w:val="both"/>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1846"/>
        <w:gridCol w:w="1084"/>
        <w:gridCol w:w="1084"/>
      </w:tblGrid>
      <w:tr w:rsidR="000C12EF" w14:paraId="6A952A31" w14:textId="77777777" w:rsidTr="00653D88">
        <w:tc>
          <w:tcPr>
            <w:tcW w:w="3114" w:type="dxa"/>
            <w:shd w:val="clear" w:color="auto" w:fill="auto"/>
          </w:tcPr>
          <w:p w14:paraId="2408259F" w14:textId="77777777" w:rsidR="000C12EF" w:rsidRDefault="000C12EF" w:rsidP="00653D88">
            <w:pPr>
              <w:jc w:val="both"/>
            </w:pPr>
            <w:r>
              <w:t>Growth</w:t>
            </w:r>
          </w:p>
        </w:tc>
        <w:tc>
          <w:tcPr>
            <w:tcW w:w="1846" w:type="dxa"/>
            <w:shd w:val="clear" w:color="auto" w:fill="auto"/>
          </w:tcPr>
          <w:p w14:paraId="6798031A" w14:textId="77777777" w:rsidR="000C12EF" w:rsidRDefault="000C12EF" w:rsidP="00653D88">
            <w:pPr>
              <w:ind w:right="629"/>
              <w:jc w:val="both"/>
            </w:pPr>
            <w:r>
              <w:t>2021/22</w:t>
            </w:r>
          </w:p>
        </w:tc>
        <w:tc>
          <w:tcPr>
            <w:tcW w:w="1084" w:type="dxa"/>
            <w:shd w:val="clear" w:color="auto" w:fill="auto"/>
          </w:tcPr>
          <w:p w14:paraId="4DBBDB14" w14:textId="77777777" w:rsidR="000C12EF" w:rsidRDefault="000C12EF" w:rsidP="00653D88">
            <w:pPr>
              <w:jc w:val="both"/>
            </w:pPr>
            <w:r>
              <w:t>2022/23</w:t>
            </w:r>
          </w:p>
        </w:tc>
        <w:tc>
          <w:tcPr>
            <w:tcW w:w="1084" w:type="dxa"/>
          </w:tcPr>
          <w:p w14:paraId="3AD077EA" w14:textId="77777777" w:rsidR="000C12EF" w:rsidRDefault="000C12EF" w:rsidP="00653D88">
            <w:pPr>
              <w:jc w:val="both"/>
            </w:pPr>
            <w:r>
              <w:t>2023/24</w:t>
            </w:r>
          </w:p>
        </w:tc>
      </w:tr>
      <w:tr w:rsidR="000C12EF" w14:paraId="392AED5D" w14:textId="77777777" w:rsidTr="00653D88">
        <w:tc>
          <w:tcPr>
            <w:tcW w:w="3114" w:type="dxa"/>
            <w:shd w:val="clear" w:color="auto" w:fill="auto"/>
          </w:tcPr>
          <w:p w14:paraId="77808000" w14:textId="77777777" w:rsidR="000C12EF" w:rsidRDefault="000C12EF" w:rsidP="00653D88">
            <w:pPr>
              <w:jc w:val="both"/>
            </w:pPr>
          </w:p>
        </w:tc>
        <w:tc>
          <w:tcPr>
            <w:tcW w:w="1846" w:type="dxa"/>
            <w:shd w:val="clear" w:color="auto" w:fill="auto"/>
          </w:tcPr>
          <w:p w14:paraId="17BB76EA" w14:textId="77777777" w:rsidR="000C12EF" w:rsidRDefault="000C12EF" w:rsidP="00653D88">
            <w:pPr>
              <w:ind w:right="629"/>
              <w:jc w:val="right"/>
            </w:pPr>
            <w:r>
              <w:t>£’000</w:t>
            </w:r>
          </w:p>
        </w:tc>
        <w:tc>
          <w:tcPr>
            <w:tcW w:w="1084" w:type="dxa"/>
            <w:shd w:val="clear" w:color="auto" w:fill="auto"/>
          </w:tcPr>
          <w:p w14:paraId="0DCDACAD" w14:textId="77777777" w:rsidR="000C12EF" w:rsidRDefault="000C12EF" w:rsidP="00653D88">
            <w:pPr>
              <w:jc w:val="right"/>
            </w:pPr>
            <w:r>
              <w:t>£’000</w:t>
            </w:r>
          </w:p>
        </w:tc>
        <w:tc>
          <w:tcPr>
            <w:tcW w:w="1084" w:type="dxa"/>
          </w:tcPr>
          <w:p w14:paraId="26662F22" w14:textId="77777777" w:rsidR="000C12EF" w:rsidRDefault="000C12EF" w:rsidP="00653D88">
            <w:pPr>
              <w:jc w:val="right"/>
            </w:pPr>
            <w:r>
              <w:t>£’000</w:t>
            </w:r>
          </w:p>
        </w:tc>
      </w:tr>
      <w:tr w:rsidR="000C12EF" w14:paraId="6B46A31E" w14:textId="77777777" w:rsidTr="00653D88">
        <w:tc>
          <w:tcPr>
            <w:tcW w:w="3114" w:type="dxa"/>
            <w:shd w:val="clear" w:color="auto" w:fill="auto"/>
          </w:tcPr>
          <w:p w14:paraId="3EE0E399" w14:textId="77777777" w:rsidR="000C12EF" w:rsidRDefault="000C12EF" w:rsidP="00653D88">
            <w:pPr>
              <w:jc w:val="both"/>
            </w:pPr>
            <w:r>
              <w:t>Complexity</w:t>
            </w:r>
          </w:p>
        </w:tc>
        <w:tc>
          <w:tcPr>
            <w:tcW w:w="1846" w:type="dxa"/>
            <w:shd w:val="clear" w:color="auto" w:fill="auto"/>
          </w:tcPr>
          <w:p w14:paraId="5488441D" w14:textId="77777777" w:rsidR="000C12EF" w:rsidRDefault="000C12EF" w:rsidP="00653D88">
            <w:pPr>
              <w:ind w:right="629"/>
              <w:jc w:val="right"/>
            </w:pPr>
            <w:r>
              <w:t>1,305</w:t>
            </w:r>
          </w:p>
        </w:tc>
        <w:tc>
          <w:tcPr>
            <w:tcW w:w="1084" w:type="dxa"/>
            <w:shd w:val="clear" w:color="auto" w:fill="auto"/>
          </w:tcPr>
          <w:p w14:paraId="0AA9FD15" w14:textId="77777777" w:rsidR="000C12EF" w:rsidRDefault="000C12EF" w:rsidP="00653D88">
            <w:pPr>
              <w:jc w:val="right"/>
            </w:pPr>
            <w:r>
              <w:t>1,644</w:t>
            </w:r>
          </w:p>
        </w:tc>
        <w:tc>
          <w:tcPr>
            <w:tcW w:w="1084" w:type="dxa"/>
          </w:tcPr>
          <w:p w14:paraId="365EBB5D" w14:textId="77777777" w:rsidR="000C12EF" w:rsidRDefault="000C12EF" w:rsidP="00653D88">
            <w:pPr>
              <w:jc w:val="right"/>
            </w:pPr>
            <w:r>
              <w:t>0</w:t>
            </w:r>
          </w:p>
        </w:tc>
      </w:tr>
      <w:tr w:rsidR="000C12EF" w14:paraId="12D1AF30" w14:textId="77777777" w:rsidTr="00653D88">
        <w:tc>
          <w:tcPr>
            <w:tcW w:w="3114" w:type="dxa"/>
            <w:shd w:val="clear" w:color="auto" w:fill="auto"/>
          </w:tcPr>
          <w:p w14:paraId="0FECA8EB" w14:textId="77777777" w:rsidR="000C12EF" w:rsidRDefault="000C12EF" w:rsidP="00653D88">
            <w:pPr>
              <w:jc w:val="both"/>
            </w:pPr>
            <w:r>
              <w:t>Demand</w:t>
            </w:r>
          </w:p>
        </w:tc>
        <w:tc>
          <w:tcPr>
            <w:tcW w:w="1846" w:type="dxa"/>
            <w:shd w:val="clear" w:color="auto" w:fill="auto"/>
          </w:tcPr>
          <w:p w14:paraId="0518EBF5" w14:textId="77777777" w:rsidR="000C12EF" w:rsidRDefault="000C12EF" w:rsidP="00653D88">
            <w:pPr>
              <w:ind w:right="629"/>
              <w:jc w:val="right"/>
            </w:pPr>
            <w:r>
              <w:t>2,491</w:t>
            </w:r>
          </w:p>
        </w:tc>
        <w:tc>
          <w:tcPr>
            <w:tcW w:w="1084" w:type="dxa"/>
            <w:shd w:val="clear" w:color="auto" w:fill="auto"/>
          </w:tcPr>
          <w:p w14:paraId="2820CC67" w14:textId="77777777" w:rsidR="000C12EF" w:rsidRDefault="000C12EF" w:rsidP="00653D88">
            <w:pPr>
              <w:jc w:val="right"/>
            </w:pPr>
            <w:r>
              <w:t>912</w:t>
            </w:r>
          </w:p>
        </w:tc>
        <w:tc>
          <w:tcPr>
            <w:tcW w:w="1084" w:type="dxa"/>
          </w:tcPr>
          <w:p w14:paraId="0D4E6051" w14:textId="77777777" w:rsidR="000C12EF" w:rsidRDefault="000C12EF" w:rsidP="00653D88">
            <w:pPr>
              <w:jc w:val="right"/>
            </w:pPr>
            <w:r>
              <w:t>0</w:t>
            </w:r>
          </w:p>
        </w:tc>
      </w:tr>
      <w:tr w:rsidR="000C12EF" w14:paraId="22B10180" w14:textId="77777777" w:rsidTr="00653D88">
        <w:tc>
          <w:tcPr>
            <w:tcW w:w="3114" w:type="dxa"/>
            <w:shd w:val="clear" w:color="auto" w:fill="auto"/>
          </w:tcPr>
          <w:p w14:paraId="113A7AEA" w14:textId="77777777" w:rsidR="000C12EF" w:rsidRDefault="000C12EF" w:rsidP="00653D88">
            <w:pPr>
              <w:jc w:val="both"/>
            </w:pPr>
            <w:r>
              <w:t>Commissioning activity</w:t>
            </w:r>
          </w:p>
        </w:tc>
        <w:tc>
          <w:tcPr>
            <w:tcW w:w="1846" w:type="dxa"/>
            <w:shd w:val="clear" w:color="auto" w:fill="auto"/>
          </w:tcPr>
          <w:p w14:paraId="0B8A1883" w14:textId="77777777" w:rsidR="000C12EF" w:rsidRDefault="000C12EF" w:rsidP="00653D88">
            <w:pPr>
              <w:ind w:right="629"/>
              <w:jc w:val="right"/>
            </w:pPr>
            <w:r>
              <w:t>(300)</w:t>
            </w:r>
          </w:p>
        </w:tc>
        <w:tc>
          <w:tcPr>
            <w:tcW w:w="1084" w:type="dxa"/>
            <w:shd w:val="clear" w:color="auto" w:fill="auto"/>
          </w:tcPr>
          <w:p w14:paraId="4BDB013A" w14:textId="77777777" w:rsidR="000C12EF" w:rsidRDefault="000C12EF" w:rsidP="00653D88">
            <w:pPr>
              <w:jc w:val="right"/>
            </w:pPr>
            <w:r>
              <w:t>0</w:t>
            </w:r>
          </w:p>
        </w:tc>
        <w:tc>
          <w:tcPr>
            <w:tcW w:w="1084" w:type="dxa"/>
          </w:tcPr>
          <w:p w14:paraId="2BCAEB48" w14:textId="77777777" w:rsidR="000C12EF" w:rsidRDefault="000C12EF" w:rsidP="00653D88">
            <w:pPr>
              <w:jc w:val="right"/>
            </w:pPr>
            <w:r>
              <w:t>0</w:t>
            </w:r>
          </w:p>
        </w:tc>
      </w:tr>
      <w:tr w:rsidR="000C12EF" w14:paraId="080A2ED8" w14:textId="77777777" w:rsidTr="00653D88">
        <w:tc>
          <w:tcPr>
            <w:tcW w:w="3114" w:type="dxa"/>
            <w:shd w:val="clear" w:color="auto" w:fill="auto"/>
          </w:tcPr>
          <w:p w14:paraId="7B9344E4" w14:textId="77777777" w:rsidR="000C12EF" w:rsidRDefault="000C12EF" w:rsidP="00653D88">
            <w:pPr>
              <w:jc w:val="both"/>
            </w:pPr>
            <w:r>
              <w:t>Care provider inflation</w:t>
            </w:r>
          </w:p>
        </w:tc>
        <w:tc>
          <w:tcPr>
            <w:tcW w:w="1846" w:type="dxa"/>
            <w:shd w:val="clear" w:color="auto" w:fill="auto"/>
          </w:tcPr>
          <w:p w14:paraId="5BC6E446" w14:textId="77777777" w:rsidR="000C12EF" w:rsidRDefault="000C12EF" w:rsidP="00653D88">
            <w:pPr>
              <w:ind w:right="629"/>
              <w:jc w:val="right"/>
            </w:pPr>
            <w:r>
              <w:t>1,046</w:t>
            </w:r>
          </w:p>
        </w:tc>
        <w:tc>
          <w:tcPr>
            <w:tcW w:w="1084" w:type="dxa"/>
            <w:shd w:val="clear" w:color="auto" w:fill="auto"/>
          </w:tcPr>
          <w:p w14:paraId="78303E99" w14:textId="77777777" w:rsidR="000C12EF" w:rsidRDefault="000C12EF" w:rsidP="00653D88">
            <w:pPr>
              <w:jc w:val="right"/>
            </w:pPr>
            <w:r>
              <w:t>1,135</w:t>
            </w:r>
          </w:p>
        </w:tc>
        <w:tc>
          <w:tcPr>
            <w:tcW w:w="1084" w:type="dxa"/>
          </w:tcPr>
          <w:p w14:paraId="6DDE665F" w14:textId="77777777" w:rsidR="000C12EF" w:rsidRDefault="000C12EF" w:rsidP="00653D88">
            <w:pPr>
              <w:jc w:val="right"/>
            </w:pPr>
            <w:r>
              <w:t>0</w:t>
            </w:r>
          </w:p>
        </w:tc>
      </w:tr>
      <w:tr w:rsidR="000C12EF" w14:paraId="6F2B2298" w14:textId="77777777" w:rsidTr="00653D88">
        <w:tc>
          <w:tcPr>
            <w:tcW w:w="3114" w:type="dxa"/>
            <w:shd w:val="clear" w:color="auto" w:fill="auto"/>
          </w:tcPr>
          <w:p w14:paraId="09B3D057" w14:textId="77777777" w:rsidR="000C12EF" w:rsidRDefault="000C12EF" w:rsidP="00653D88">
            <w:pPr>
              <w:jc w:val="both"/>
            </w:pPr>
            <w:r>
              <w:t>Mitigations not achieved</w:t>
            </w:r>
          </w:p>
        </w:tc>
        <w:tc>
          <w:tcPr>
            <w:tcW w:w="1846" w:type="dxa"/>
            <w:shd w:val="clear" w:color="auto" w:fill="auto"/>
          </w:tcPr>
          <w:p w14:paraId="524C521A" w14:textId="77777777" w:rsidR="000C12EF" w:rsidRDefault="000C12EF" w:rsidP="00653D88">
            <w:pPr>
              <w:ind w:right="629"/>
              <w:jc w:val="right"/>
            </w:pPr>
            <w:r>
              <w:t>1,034</w:t>
            </w:r>
          </w:p>
        </w:tc>
        <w:tc>
          <w:tcPr>
            <w:tcW w:w="1084" w:type="dxa"/>
            <w:shd w:val="clear" w:color="auto" w:fill="auto"/>
          </w:tcPr>
          <w:p w14:paraId="54F687A3" w14:textId="77777777" w:rsidR="000C12EF" w:rsidRDefault="000C12EF" w:rsidP="00653D88">
            <w:pPr>
              <w:jc w:val="right"/>
            </w:pPr>
            <w:r>
              <w:t>0</w:t>
            </w:r>
          </w:p>
        </w:tc>
        <w:tc>
          <w:tcPr>
            <w:tcW w:w="1084" w:type="dxa"/>
          </w:tcPr>
          <w:p w14:paraId="10BE4A0A" w14:textId="77777777" w:rsidR="000C12EF" w:rsidRDefault="000C12EF" w:rsidP="00653D88">
            <w:pPr>
              <w:jc w:val="right"/>
            </w:pPr>
            <w:r>
              <w:t>0</w:t>
            </w:r>
          </w:p>
        </w:tc>
      </w:tr>
      <w:tr w:rsidR="000C12EF" w14:paraId="4F46BB7E" w14:textId="77777777" w:rsidTr="00653D88">
        <w:tc>
          <w:tcPr>
            <w:tcW w:w="3114" w:type="dxa"/>
            <w:shd w:val="clear" w:color="auto" w:fill="auto"/>
          </w:tcPr>
          <w:p w14:paraId="64DB0D90" w14:textId="77777777" w:rsidR="000C12EF" w:rsidRDefault="000C12EF" w:rsidP="00653D88">
            <w:pPr>
              <w:jc w:val="both"/>
            </w:pPr>
            <w:r>
              <w:lastRenderedPageBreak/>
              <w:t>ASC reserve (one-off)</w:t>
            </w:r>
          </w:p>
        </w:tc>
        <w:tc>
          <w:tcPr>
            <w:tcW w:w="1846" w:type="dxa"/>
            <w:shd w:val="clear" w:color="auto" w:fill="auto"/>
          </w:tcPr>
          <w:p w14:paraId="42A44054" w14:textId="77777777" w:rsidR="000C12EF" w:rsidRDefault="000C12EF" w:rsidP="00653D88">
            <w:pPr>
              <w:ind w:right="629"/>
              <w:jc w:val="right"/>
            </w:pPr>
            <w:r>
              <w:t>663</w:t>
            </w:r>
          </w:p>
        </w:tc>
        <w:tc>
          <w:tcPr>
            <w:tcW w:w="1084" w:type="dxa"/>
            <w:shd w:val="clear" w:color="auto" w:fill="auto"/>
          </w:tcPr>
          <w:p w14:paraId="3244A963" w14:textId="77777777" w:rsidR="000C12EF" w:rsidRDefault="000C12EF" w:rsidP="00653D88">
            <w:pPr>
              <w:jc w:val="right"/>
            </w:pPr>
            <w:r>
              <w:t>0</w:t>
            </w:r>
          </w:p>
        </w:tc>
        <w:tc>
          <w:tcPr>
            <w:tcW w:w="1084" w:type="dxa"/>
          </w:tcPr>
          <w:p w14:paraId="0F2310C3" w14:textId="77777777" w:rsidR="000C12EF" w:rsidRDefault="000C12EF" w:rsidP="00653D88">
            <w:pPr>
              <w:jc w:val="right"/>
            </w:pPr>
            <w:r>
              <w:t>0</w:t>
            </w:r>
          </w:p>
        </w:tc>
      </w:tr>
      <w:tr w:rsidR="000C12EF" w14:paraId="27CCE806" w14:textId="77777777" w:rsidTr="00653D88">
        <w:tc>
          <w:tcPr>
            <w:tcW w:w="3114" w:type="dxa"/>
            <w:shd w:val="clear" w:color="auto" w:fill="auto"/>
          </w:tcPr>
          <w:p w14:paraId="6793A285" w14:textId="77777777" w:rsidR="000C12EF" w:rsidRPr="00B548FA" w:rsidRDefault="000C12EF" w:rsidP="00653D88">
            <w:pPr>
              <w:jc w:val="right"/>
              <w:rPr>
                <w:b/>
              </w:rPr>
            </w:pPr>
            <w:r w:rsidRPr="00CB499D">
              <w:rPr>
                <w:b/>
              </w:rPr>
              <w:t>MTFS Impact</w:t>
            </w:r>
          </w:p>
        </w:tc>
        <w:tc>
          <w:tcPr>
            <w:tcW w:w="1846" w:type="dxa"/>
            <w:shd w:val="clear" w:color="auto" w:fill="auto"/>
          </w:tcPr>
          <w:p w14:paraId="25CEA8AD" w14:textId="77777777" w:rsidR="000C12EF" w:rsidRPr="00846BD6" w:rsidRDefault="000C12EF" w:rsidP="00653D88">
            <w:pPr>
              <w:ind w:right="629"/>
              <w:jc w:val="right"/>
              <w:rPr>
                <w:b/>
              </w:rPr>
            </w:pPr>
            <w:r>
              <w:rPr>
                <w:b/>
              </w:rPr>
              <w:t>6,239</w:t>
            </w:r>
          </w:p>
        </w:tc>
        <w:tc>
          <w:tcPr>
            <w:tcW w:w="1084" w:type="dxa"/>
            <w:shd w:val="clear" w:color="auto" w:fill="auto"/>
          </w:tcPr>
          <w:p w14:paraId="0429BEF5" w14:textId="77777777" w:rsidR="000C12EF" w:rsidRPr="00846BD6" w:rsidRDefault="000C12EF" w:rsidP="00653D88">
            <w:pPr>
              <w:jc w:val="right"/>
              <w:rPr>
                <w:b/>
              </w:rPr>
            </w:pPr>
            <w:r>
              <w:rPr>
                <w:b/>
              </w:rPr>
              <w:t>3,691</w:t>
            </w:r>
          </w:p>
        </w:tc>
        <w:tc>
          <w:tcPr>
            <w:tcW w:w="1084" w:type="dxa"/>
          </w:tcPr>
          <w:p w14:paraId="508F62C4" w14:textId="77777777" w:rsidR="000C12EF" w:rsidRDefault="000C12EF" w:rsidP="00653D88">
            <w:pPr>
              <w:jc w:val="right"/>
              <w:rPr>
                <w:b/>
              </w:rPr>
            </w:pPr>
            <w:r>
              <w:rPr>
                <w:b/>
              </w:rPr>
              <w:t>0</w:t>
            </w:r>
          </w:p>
        </w:tc>
      </w:tr>
    </w:tbl>
    <w:p w14:paraId="7AEDFA74" w14:textId="77777777" w:rsidR="000C12EF" w:rsidRDefault="000C12EF" w:rsidP="000C12EF">
      <w:pPr>
        <w:ind w:left="709" w:hanging="244"/>
        <w:jc w:val="both"/>
      </w:pPr>
    </w:p>
    <w:p w14:paraId="16AE30E6" w14:textId="1BAC14F8" w:rsidR="000C12EF" w:rsidRDefault="000C12EF" w:rsidP="000459C1">
      <w:pPr>
        <w:ind w:left="709"/>
      </w:pPr>
      <w:r>
        <w:t xml:space="preserve">The following narrative supports the numbers in the table above: </w:t>
      </w:r>
    </w:p>
    <w:p w14:paraId="33AD2D8F" w14:textId="77777777" w:rsidR="007E0F0C" w:rsidRDefault="007E0F0C" w:rsidP="000459C1">
      <w:pPr>
        <w:ind w:left="709"/>
      </w:pPr>
    </w:p>
    <w:p w14:paraId="364476DE" w14:textId="23165B0B" w:rsidR="000C12EF" w:rsidRDefault="002507B5" w:rsidP="002C1799">
      <w:pPr>
        <w:ind w:left="709" w:hanging="709"/>
        <w:jc w:val="both"/>
      </w:pPr>
      <w:r w:rsidRPr="00387B75">
        <w:rPr>
          <w:bCs/>
        </w:rPr>
        <w:t>1.3</w:t>
      </w:r>
      <w:r w:rsidR="002C1799">
        <w:rPr>
          <w:bCs/>
        </w:rPr>
        <w:t>2</w:t>
      </w:r>
      <w:r>
        <w:rPr>
          <w:b/>
        </w:rPr>
        <w:tab/>
      </w:r>
      <w:r w:rsidR="000C12EF" w:rsidRPr="00846BD6">
        <w:rPr>
          <w:b/>
        </w:rPr>
        <w:t>Complexity</w:t>
      </w:r>
      <w:r w:rsidR="000C12EF">
        <w:t xml:space="preserve"> includes the increased cost of existing packages or care as clients remain within the system.  A 5% year on year increase in the current average weekly cost of £334 per week has been assumed. </w:t>
      </w:r>
    </w:p>
    <w:p w14:paraId="7B9101E1" w14:textId="77777777" w:rsidR="000C12EF" w:rsidRDefault="000C12EF" w:rsidP="000459C1">
      <w:pPr>
        <w:ind w:left="1446"/>
      </w:pPr>
    </w:p>
    <w:p w14:paraId="05020FC6" w14:textId="03983803" w:rsidR="000C12EF" w:rsidRDefault="002507B5" w:rsidP="002C1799">
      <w:pPr>
        <w:ind w:left="709" w:hanging="709"/>
        <w:jc w:val="both"/>
      </w:pPr>
      <w:r w:rsidRPr="00387B75">
        <w:rPr>
          <w:bCs/>
        </w:rPr>
        <w:t>1.3</w:t>
      </w:r>
      <w:r w:rsidR="002C1799">
        <w:rPr>
          <w:bCs/>
        </w:rPr>
        <w:t>3</w:t>
      </w:r>
      <w:r>
        <w:rPr>
          <w:b/>
        </w:rPr>
        <w:tab/>
      </w:r>
      <w:r w:rsidR="000C12EF" w:rsidRPr="00846BD6">
        <w:rPr>
          <w:b/>
        </w:rPr>
        <w:t>Dem</w:t>
      </w:r>
      <w:r w:rsidR="000C12EF">
        <w:rPr>
          <w:b/>
        </w:rPr>
        <w:t>and</w:t>
      </w:r>
      <w:r w:rsidR="000C12EF">
        <w:t xml:space="preserve"> assumes accepting liability for 30 </w:t>
      </w:r>
      <w:r w:rsidR="00AE040F">
        <w:t>Covid-19</w:t>
      </w:r>
      <w:r w:rsidR="000C12EF">
        <w:t xml:space="preserve"> nursing placements from health following care act assessment from April 2021, together with net new demand during each financial year (</w:t>
      </w:r>
      <w:r w:rsidR="009B4998">
        <w:t>approx.</w:t>
      </w:r>
      <w:r w:rsidR="000C12EF">
        <w:t xml:space="preserve"> 4,420 weeks of care 21</w:t>
      </w:r>
      <w:r w:rsidR="00AE040F">
        <w:t>/</w:t>
      </w:r>
      <w:r w:rsidR="000C12EF">
        <w:t>22 and 3,490 22</w:t>
      </w:r>
      <w:r w:rsidR="00AE040F">
        <w:t>/</w:t>
      </w:r>
      <w:r w:rsidR="000C12EF">
        <w:t>23 assuming an average community package of £261 per week)</w:t>
      </w:r>
      <w:r w:rsidR="007E0F0C">
        <w:t>.</w:t>
      </w:r>
    </w:p>
    <w:p w14:paraId="3B23DC4C" w14:textId="77777777" w:rsidR="000C12EF" w:rsidRDefault="000C12EF" w:rsidP="000459C1">
      <w:pPr>
        <w:ind w:left="709"/>
        <w:rPr>
          <w:b/>
        </w:rPr>
      </w:pPr>
    </w:p>
    <w:p w14:paraId="69C72061" w14:textId="5E4C93A4" w:rsidR="000C12EF" w:rsidRDefault="002507B5" w:rsidP="00053957">
      <w:pPr>
        <w:ind w:left="709" w:hanging="709"/>
        <w:jc w:val="both"/>
      </w:pPr>
      <w:r w:rsidRPr="00387B75">
        <w:rPr>
          <w:bCs/>
        </w:rPr>
        <w:t>1.3</w:t>
      </w:r>
      <w:r w:rsidR="002C1799">
        <w:rPr>
          <w:bCs/>
        </w:rPr>
        <w:t>4</w:t>
      </w:r>
      <w:r>
        <w:rPr>
          <w:b/>
        </w:rPr>
        <w:tab/>
      </w:r>
      <w:r w:rsidR="000C12EF">
        <w:rPr>
          <w:b/>
        </w:rPr>
        <w:t>C</w:t>
      </w:r>
      <w:r w:rsidR="000C12EF" w:rsidRPr="00846BD6">
        <w:rPr>
          <w:b/>
        </w:rPr>
        <w:t xml:space="preserve">ommissioning activity </w:t>
      </w:r>
      <w:r w:rsidR="000C12EF">
        <w:t>is to support the review of elements of care aiming to increase quality and keep pace with the external market</w:t>
      </w:r>
      <w:r w:rsidR="007E0F0C">
        <w:t>.</w:t>
      </w:r>
    </w:p>
    <w:p w14:paraId="1732221A" w14:textId="77777777" w:rsidR="000C12EF" w:rsidRDefault="000C12EF" w:rsidP="000459C1">
      <w:pPr>
        <w:ind w:left="709"/>
      </w:pPr>
    </w:p>
    <w:p w14:paraId="7952F265" w14:textId="099AC12B" w:rsidR="000C12EF" w:rsidRDefault="002507B5" w:rsidP="00053957">
      <w:pPr>
        <w:ind w:left="709" w:hanging="709"/>
        <w:jc w:val="both"/>
        <w:rPr>
          <w:bCs/>
        </w:rPr>
      </w:pPr>
      <w:r w:rsidRPr="00387B75">
        <w:rPr>
          <w:bCs/>
        </w:rPr>
        <w:t>1.3</w:t>
      </w:r>
      <w:r w:rsidR="00053957">
        <w:rPr>
          <w:bCs/>
        </w:rPr>
        <w:t>5</w:t>
      </w:r>
      <w:r>
        <w:rPr>
          <w:b/>
        </w:rPr>
        <w:tab/>
      </w:r>
      <w:r w:rsidR="000C12EF" w:rsidRPr="00846BD6">
        <w:rPr>
          <w:b/>
        </w:rPr>
        <w:t>C</w:t>
      </w:r>
      <w:r w:rsidR="000C12EF">
        <w:rPr>
          <w:b/>
        </w:rPr>
        <w:t xml:space="preserve">are provider inflation </w:t>
      </w:r>
      <w:r w:rsidR="000C12EF">
        <w:rPr>
          <w:bCs/>
        </w:rPr>
        <w:t xml:space="preserve">is assumed at 1.5% of the Adults budget.  The National Living Wage will increase in April 2021 by 2.2% from £8.72 to £8.91.  As a </w:t>
      </w:r>
      <w:r w:rsidR="00AE040F">
        <w:rPr>
          <w:bCs/>
        </w:rPr>
        <w:t>result,</w:t>
      </w:r>
      <w:r w:rsidR="000C12EF">
        <w:rPr>
          <w:bCs/>
        </w:rPr>
        <w:t xml:space="preserve"> containing increases in the cost of care will need to be targeted to ensure that increases are agreed within the available financial envelope.</w:t>
      </w:r>
    </w:p>
    <w:p w14:paraId="7E29FA4F" w14:textId="77777777" w:rsidR="000C12EF" w:rsidRDefault="000C12EF" w:rsidP="000459C1">
      <w:pPr>
        <w:ind w:left="709"/>
        <w:rPr>
          <w:bCs/>
        </w:rPr>
      </w:pPr>
    </w:p>
    <w:p w14:paraId="18BB0F3D" w14:textId="13DA7B3D" w:rsidR="000C12EF" w:rsidRPr="008C34FC" w:rsidRDefault="002507B5" w:rsidP="00053957">
      <w:pPr>
        <w:ind w:left="709" w:hanging="709"/>
        <w:jc w:val="both"/>
        <w:rPr>
          <w:bCs/>
        </w:rPr>
      </w:pPr>
      <w:r w:rsidRPr="00387B75">
        <w:rPr>
          <w:bCs/>
        </w:rPr>
        <w:t>1.3</w:t>
      </w:r>
      <w:r w:rsidR="00053957">
        <w:rPr>
          <w:bCs/>
        </w:rPr>
        <w:t>6</w:t>
      </w:r>
      <w:r>
        <w:rPr>
          <w:b/>
        </w:rPr>
        <w:tab/>
      </w:r>
      <w:r w:rsidR="000C12EF" w:rsidRPr="00551A65">
        <w:rPr>
          <w:b/>
        </w:rPr>
        <w:t xml:space="preserve">Mitigations </w:t>
      </w:r>
      <w:r w:rsidR="00AE040F" w:rsidRPr="00551A65">
        <w:rPr>
          <w:b/>
        </w:rPr>
        <w:t>did not achieve</w:t>
      </w:r>
      <w:r w:rsidR="000C12EF">
        <w:rPr>
          <w:bCs/>
        </w:rPr>
        <w:t xml:space="preserve"> the 2020</w:t>
      </w:r>
      <w:r w:rsidR="00AE040F">
        <w:rPr>
          <w:bCs/>
        </w:rPr>
        <w:t>/</w:t>
      </w:r>
      <w:r w:rsidR="000C12EF">
        <w:rPr>
          <w:bCs/>
        </w:rPr>
        <w:t xml:space="preserve">21 Adults budget assumed mitigations of £1.584m to achieve a balanced position within the approved growth allocation.  At the time of setting the budget £0.9m of mitigations had been identified.  The impact of </w:t>
      </w:r>
      <w:r w:rsidR="00AE040F">
        <w:rPr>
          <w:bCs/>
        </w:rPr>
        <w:t>C</w:t>
      </w:r>
      <w:r w:rsidR="000C12EF">
        <w:rPr>
          <w:bCs/>
        </w:rPr>
        <w:t>ovid</w:t>
      </w:r>
      <w:r w:rsidR="00AE040F">
        <w:rPr>
          <w:bCs/>
        </w:rPr>
        <w:t>-19</w:t>
      </w:r>
      <w:r w:rsidR="000C12EF">
        <w:rPr>
          <w:bCs/>
        </w:rPr>
        <w:t xml:space="preserve"> has reduced the achievement of the savings identified (a lower level of </w:t>
      </w:r>
      <w:r w:rsidR="007E0F0C">
        <w:rPr>
          <w:bCs/>
        </w:rPr>
        <w:t>learning disability</w:t>
      </w:r>
      <w:r w:rsidR="000C12EF">
        <w:rPr>
          <w:bCs/>
        </w:rPr>
        <w:t xml:space="preserve"> commissioning savings and the delayed implementation of the changes in the Adults charging policy) to £550k and it has not been possible at this stage to identify further reductions to mitigate the original unidentified savings.</w:t>
      </w:r>
    </w:p>
    <w:p w14:paraId="5B4467C8" w14:textId="77777777" w:rsidR="000C12EF" w:rsidRDefault="000C12EF" w:rsidP="00053957">
      <w:pPr>
        <w:ind w:left="465"/>
        <w:jc w:val="both"/>
      </w:pPr>
    </w:p>
    <w:p w14:paraId="6A4E4E94" w14:textId="732ADB0A" w:rsidR="000C12EF" w:rsidRDefault="000C12EF" w:rsidP="00053957">
      <w:pPr>
        <w:ind w:left="709" w:hanging="709"/>
        <w:jc w:val="both"/>
      </w:pPr>
      <w:r w:rsidRPr="00387B75">
        <w:t>1.3</w:t>
      </w:r>
      <w:r w:rsidR="00053957">
        <w:t>7</w:t>
      </w:r>
      <w:r w:rsidRPr="002507B5">
        <w:rPr>
          <w:b/>
          <w:bCs/>
        </w:rPr>
        <w:tab/>
      </w:r>
      <w:r>
        <w:t xml:space="preserve">The estimated growth projections, and the assumptions upon which they were based, </w:t>
      </w:r>
      <w:r w:rsidR="005C7490">
        <w:t xml:space="preserve">are dynamic and </w:t>
      </w:r>
      <w:r>
        <w:t>continue to be worked upon and refined, especially in light of the service approaching one of its most challenging times of the year, winter pressures coupled with the second</w:t>
      </w:r>
      <w:r w:rsidR="005C7490">
        <w:t xml:space="preserve"> </w:t>
      </w:r>
      <w:r>
        <w:t xml:space="preserve">wave of </w:t>
      </w:r>
      <w:r w:rsidR="005C7490">
        <w:t>Covid-19.</w:t>
      </w:r>
    </w:p>
    <w:p w14:paraId="7F6EE6BC" w14:textId="77777777" w:rsidR="000E4CBF" w:rsidRDefault="000E4CBF" w:rsidP="00053957"/>
    <w:p w14:paraId="73C7897A" w14:textId="7E8B03A9" w:rsidR="00172301" w:rsidRDefault="002507B5" w:rsidP="00053957">
      <w:pPr>
        <w:jc w:val="both"/>
      </w:pPr>
      <w:r w:rsidRPr="00387B75">
        <w:t>1.3</w:t>
      </w:r>
      <w:r w:rsidR="00053957">
        <w:t>8</w:t>
      </w:r>
      <w:r w:rsidRPr="00387B75">
        <w:tab/>
      </w:r>
      <w:r w:rsidR="000C12EF">
        <w:t>The underlying budget, assumes the following for 2021</w:t>
      </w:r>
      <w:r w:rsidR="00AE040F">
        <w:t>/</w:t>
      </w:r>
      <w:r w:rsidR="000C12EF">
        <w:t>22:</w:t>
      </w:r>
    </w:p>
    <w:p w14:paraId="522EF1C8" w14:textId="77777777" w:rsidR="00172301" w:rsidRDefault="00172301" w:rsidP="00053957">
      <w:pPr>
        <w:jc w:val="both"/>
      </w:pPr>
    </w:p>
    <w:p w14:paraId="29D5A303" w14:textId="0BAEA666" w:rsidR="00272D9E" w:rsidRDefault="003C12C8" w:rsidP="00053957">
      <w:pPr>
        <w:tabs>
          <w:tab w:val="left" w:pos="709"/>
        </w:tabs>
        <w:ind w:left="360"/>
        <w:jc w:val="both"/>
      </w:pPr>
      <w:r>
        <w:rPr>
          <w:rFonts w:cs="Arial"/>
        </w:rPr>
        <w:tab/>
      </w:r>
      <w:r>
        <w:rPr>
          <w:rFonts w:cs="Arial"/>
        </w:rPr>
        <w:tab/>
      </w:r>
      <w:r w:rsidR="0054251C">
        <w:rPr>
          <w:rFonts w:cs="Arial"/>
        </w:rPr>
        <w:t xml:space="preserve"> </w:t>
      </w:r>
      <w:r w:rsidR="00BD7B77">
        <w:rPr>
          <w:rFonts w:cs="Arial"/>
        </w:rPr>
        <w:t xml:space="preserve"> </w:t>
      </w:r>
      <w:r w:rsidR="00272D9E">
        <w:rPr>
          <w:rFonts w:cs="Arial"/>
        </w:rPr>
        <w:t xml:space="preserve">  </w:t>
      </w:r>
      <w:r w:rsidR="009E6035">
        <w:rPr>
          <w:rFonts w:cs="Arial"/>
        </w:rPr>
        <w:t xml:space="preserve"> </w:t>
      </w:r>
      <w:r w:rsidR="00272D9E">
        <w:rPr>
          <w:rFonts w:cs="Arial"/>
        </w:rPr>
        <w:t xml:space="preserve"> </w:t>
      </w:r>
      <w:r w:rsidR="00172301" w:rsidRPr="003C12C8">
        <w:rPr>
          <w:rFonts w:cs="Arial"/>
        </w:rPr>
        <w:t>●</w:t>
      </w:r>
      <w:r w:rsidR="0054251C">
        <w:t xml:space="preserve">  </w:t>
      </w:r>
      <w:r w:rsidR="00272D9E">
        <w:t xml:space="preserve">   </w:t>
      </w:r>
      <w:r w:rsidR="000C12EF">
        <w:t xml:space="preserve">29,172 weeks of bedded care (residential and nursing), the </w:t>
      </w:r>
    </w:p>
    <w:p w14:paraId="12E0AE76" w14:textId="7E4FDBBD" w:rsidR="00272D9E" w:rsidRDefault="00272D9E" w:rsidP="00053957">
      <w:pPr>
        <w:tabs>
          <w:tab w:val="left" w:pos="709"/>
        </w:tabs>
        <w:ind w:left="360"/>
        <w:jc w:val="both"/>
      </w:pPr>
      <w:r>
        <w:t xml:space="preserve">                  </w:t>
      </w:r>
      <w:r w:rsidR="009E6035">
        <w:t xml:space="preserve"> </w:t>
      </w:r>
      <w:r w:rsidR="000C12EF">
        <w:t>equivalent of</w:t>
      </w:r>
      <w:r w:rsidR="0054251C">
        <w:t xml:space="preserve"> </w:t>
      </w:r>
      <w:r w:rsidR="000C12EF">
        <w:t xml:space="preserve">561 citizens for a full year, with an average gross cost </w:t>
      </w:r>
    </w:p>
    <w:p w14:paraId="23926C84" w14:textId="0C24E41D" w:rsidR="000C12EF" w:rsidRDefault="00272D9E" w:rsidP="00053957">
      <w:pPr>
        <w:tabs>
          <w:tab w:val="left" w:pos="709"/>
        </w:tabs>
        <w:ind w:left="360"/>
        <w:jc w:val="both"/>
      </w:pPr>
      <w:r>
        <w:t xml:space="preserve">                 </w:t>
      </w:r>
      <w:r w:rsidR="009E6035">
        <w:t xml:space="preserve"> </w:t>
      </w:r>
      <w:r>
        <w:t xml:space="preserve"> </w:t>
      </w:r>
      <w:r w:rsidR="000C12EF">
        <w:t>of £980 per week</w:t>
      </w:r>
      <w:r w:rsidR="007875FD">
        <w:t>.</w:t>
      </w:r>
    </w:p>
    <w:p w14:paraId="0A46C9F4" w14:textId="77777777" w:rsidR="00172301" w:rsidRDefault="00172301" w:rsidP="00053957">
      <w:pPr>
        <w:tabs>
          <w:tab w:val="left" w:pos="709"/>
        </w:tabs>
        <w:jc w:val="both"/>
      </w:pPr>
    </w:p>
    <w:p w14:paraId="17D0D6A8" w14:textId="07095595" w:rsidR="00272D9E" w:rsidRDefault="0054251C" w:rsidP="00053957">
      <w:pPr>
        <w:tabs>
          <w:tab w:val="left" w:pos="709"/>
        </w:tabs>
        <w:ind w:left="360"/>
        <w:jc w:val="both"/>
      </w:pPr>
      <w:r>
        <w:rPr>
          <w:rFonts w:cs="Arial"/>
          <w:color w:val="000000" w:themeColor="text1"/>
        </w:rPr>
        <w:t xml:space="preserve">       </w:t>
      </w:r>
      <w:r w:rsidR="00272D9E">
        <w:rPr>
          <w:rFonts w:cs="Arial"/>
          <w:color w:val="000000" w:themeColor="text1"/>
        </w:rPr>
        <w:t xml:space="preserve">    </w:t>
      </w:r>
      <w:r w:rsidR="00172301" w:rsidRPr="003C12C8">
        <w:rPr>
          <w:rFonts w:cs="Arial"/>
          <w:color w:val="000000" w:themeColor="text1"/>
        </w:rPr>
        <w:t>●</w:t>
      </w:r>
      <w:r>
        <w:rPr>
          <w:color w:val="000000" w:themeColor="text1"/>
        </w:rPr>
        <w:t xml:space="preserve">  </w:t>
      </w:r>
      <w:r w:rsidR="00272D9E">
        <w:rPr>
          <w:color w:val="000000" w:themeColor="text1"/>
        </w:rPr>
        <w:t xml:space="preserve">  </w:t>
      </w:r>
      <w:r w:rsidR="009E6035">
        <w:rPr>
          <w:color w:val="000000" w:themeColor="text1"/>
        </w:rPr>
        <w:t xml:space="preserve"> </w:t>
      </w:r>
      <w:r w:rsidR="000C12EF">
        <w:t xml:space="preserve">7,072 weeks of care in supported accommodation, the equivalent of </w:t>
      </w:r>
    </w:p>
    <w:p w14:paraId="2E1500EA" w14:textId="77777777" w:rsidR="007875FD" w:rsidRDefault="00272D9E" w:rsidP="00053957">
      <w:pPr>
        <w:tabs>
          <w:tab w:val="left" w:pos="709"/>
        </w:tabs>
        <w:ind w:left="360"/>
        <w:jc w:val="both"/>
      </w:pPr>
      <w:r>
        <w:rPr>
          <w:rFonts w:cs="Arial"/>
          <w:color w:val="000000" w:themeColor="text1"/>
        </w:rPr>
        <w:t xml:space="preserve">                  </w:t>
      </w:r>
      <w:r w:rsidR="000C12EF">
        <w:t xml:space="preserve">136 citizens for a full year, with an average gross cost of £1,097 </w:t>
      </w:r>
      <w:r w:rsidR="007875FD">
        <w:t xml:space="preserve">per </w:t>
      </w:r>
    </w:p>
    <w:p w14:paraId="1532583A" w14:textId="10A9DC08" w:rsidR="00272D9E" w:rsidRDefault="007875FD" w:rsidP="00053957">
      <w:pPr>
        <w:tabs>
          <w:tab w:val="left" w:pos="709"/>
        </w:tabs>
        <w:ind w:left="360"/>
        <w:jc w:val="both"/>
      </w:pPr>
      <w:r>
        <w:t xml:space="preserve">                  week. </w:t>
      </w:r>
    </w:p>
    <w:p w14:paraId="0A8BF7FD" w14:textId="245AB58C" w:rsidR="007875FD" w:rsidRPr="007875FD" w:rsidRDefault="00272D9E" w:rsidP="00053957">
      <w:pPr>
        <w:tabs>
          <w:tab w:val="left" w:pos="709"/>
        </w:tabs>
        <w:ind w:left="360"/>
        <w:jc w:val="both"/>
      </w:pPr>
      <w:r>
        <w:t xml:space="preserve">             </w:t>
      </w:r>
    </w:p>
    <w:p w14:paraId="4C2A9FC9" w14:textId="58ADCC22" w:rsidR="007875FD" w:rsidRDefault="007875FD" w:rsidP="00053957">
      <w:pPr>
        <w:tabs>
          <w:tab w:val="left" w:pos="709"/>
        </w:tabs>
        <w:ind w:left="360"/>
        <w:jc w:val="both"/>
      </w:pPr>
      <w:r>
        <w:rPr>
          <w:rFonts w:cs="Arial"/>
        </w:rPr>
        <w:t xml:space="preserve">           </w:t>
      </w:r>
      <w:r w:rsidR="00172301" w:rsidRPr="003C12C8">
        <w:rPr>
          <w:rFonts w:cs="Arial"/>
        </w:rPr>
        <w:t>●</w:t>
      </w:r>
      <w:r w:rsidR="00172301">
        <w:tab/>
      </w:r>
      <w:r>
        <w:t xml:space="preserve"> </w:t>
      </w:r>
      <w:r w:rsidR="009E6035">
        <w:t xml:space="preserve">  </w:t>
      </w:r>
      <w:r w:rsidR="000C12EF">
        <w:t xml:space="preserve">100,152 weeks of care for community services (domiciliary care, </w:t>
      </w:r>
    </w:p>
    <w:p w14:paraId="6E67F26F" w14:textId="1E7D128A" w:rsidR="007875FD" w:rsidRDefault="007875FD" w:rsidP="00053957">
      <w:pPr>
        <w:tabs>
          <w:tab w:val="left" w:pos="709"/>
        </w:tabs>
        <w:ind w:left="360"/>
        <w:jc w:val="both"/>
      </w:pPr>
      <w:r>
        <w:t xml:space="preserve">                  </w:t>
      </w:r>
      <w:r w:rsidR="009E6035">
        <w:t xml:space="preserve"> </w:t>
      </w:r>
      <w:r w:rsidR="000C12EF">
        <w:t>cash</w:t>
      </w:r>
      <w:r w:rsidR="00172301">
        <w:t xml:space="preserve"> </w:t>
      </w:r>
      <w:r w:rsidR="000C12EF">
        <w:t xml:space="preserve">personal budgets and external day care), the equivalent of </w:t>
      </w:r>
    </w:p>
    <w:p w14:paraId="2F7EC3FB" w14:textId="77777777" w:rsidR="00091B0A" w:rsidRDefault="007875FD" w:rsidP="00053957">
      <w:pPr>
        <w:tabs>
          <w:tab w:val="left" w:pos="709"/>
        </w:tabs>
        <w:ind w:left="360"/>
        <w:jc w:val="both"/>
      </w:pPr>
      <w:r>
        <w:t xml:space="preserve">                  </w:t>
      </w:r>
      <w:r w:rsidR="00091B0A">
        <w:t xml:space="preserve"> </w:t>
      </w:r>
      <w:r w:rsidR="000C12EF">
        <w:t xml:space="preserve">1,926 citizens for a full year, with an average gross cost of £261 </w:t>
      </w:r>
    </w:p>
    <w:p w14:paraId="64E45CDD" w14:textId="52B1D08B" w:rsidR="000C12EF" w:rsidRDefault="00091B0A" w:rsidP="00053957">
      <w:pPr>
        <w:tabs>
          <w:tab w:val="left" w:pos="709"/>
        </w:tabs>
        <w:ind w:left="360"/>
        <w:jc w:val="both"/>
      </w:pPr>
      <w:r>
        <w:t xml:space="preserve">                   </w:t>
      </w:r>
      <w:r w:rsidR="000C12EF">
        <w:t>pe</w:t>
      </w:r>
      <w:r>
        <w:t>r</w:t>
      </w:r>
      <w:r w:rsidR="007875FD">
        <w:t xml:space="preserve"> </w:t>
      </w:r>
      <w:r w:rsidR="000C12EF">
        <w:t>week</w:t>
      </w:r>
      <w:r w:rsidR="005765C4">
        <w:t>.</w:t>
      </w:r>
    </w:p>
    <w:p w14:paraId="27CB6C4B" w14:textId="77777777" w:rsidR="000C12EF" w:rsidRDefault="000C12EF" w:rsidP="00053957">
      <w:pPr>
        <w:jc w:val="both"/>
      </w:pPr>
    </w:p>
    <w:p w14:paraId="294859A0" w14:textId="2B2C3592" w:rsidR="00E52231" w:rsidRDefault="00172301" w:rsidP="00053957">
      <w:pPr>
        <w:ind w:left="709" w:hanging="709"/>
        <w:jc w:val="both"/>
      </w:pPr>
      <w:r>
        <w:lastRenderedPageBreak/>
        <w:t>1.</w:t>
      </w:r>
      <w:r w:rsidR="008C0B7A">
        <w:t>3</w:t>
      </w:r>
      <w:r w:rsidR="00053957">
        <w:t>9</w:t>
      </w:r>
      <w:r>
        <w:tab/>
      </w:r>
      <w:r w:rsidR="000C12EF">
        <w:t xml:space="preserve">Without a national solution for the longer term sustainable financing of Adult Social Care, and given the challenging financial picture of the wider Council position, the directorate will need to continue to work to reduce the costs of service provision to </w:t>
      </w:r>
      <w:r w:rsidR="005C7490">
        <w:t>mitigate</w:t>
      </w:r>
      <w:r w:rsidR="000C12EF">
        <w:t xml:space="preserve"> future growth</w:t>
      </w:r>
      <w:r w:rsidR="005C7490">
        <w:t xml:space="preserve"> </w:t>
      </w:r>
      <w:r w:rsidR="00691FF9">
        <w:t>requirements</w:t>
      </w:r>
      <w:r w:rsidR="000C12EF">
        <w:t xml:space="preserve">, </w:t>
      </w:r>
      <w:r w:rsidR="00691FF9">
        <w:t xml:space="preserve">including </w:t>
      </w:r>
      <w:r w:rsidR="000C12EF">
        <w:t xml:space="preserve"> in 202</w:t>
      </w:r>
      <w:r w:rsidR="00691FF9">
        <w:t>3/</w:t>
      </w:r>
      <w:r w:rsidR="000C12EF">
        <w:t>2</w:t>
      </w:r>
      <w:r w:rsidR="00691FF9">
        <w:t>4</w:t>
      </w:r>
      <w:r w:rsidR="000C12EF">
        <w:t xml:space="preserve"> where there is no </w:t>
      </w:r>
      <w:r w:rsidR="00691FF9">
        <w:t xml:space="preserve">specific </w:t>
      </w:r>
      <w:r w:rsidR="000C12EF">
        <w:t>growth included in the MTFS</w:t>
      </w:r>
      <w:r w:rsidR="00B852FA">
        <w:t xml:space="preserve">. </w:t>
      </w:r>
      <w:r w:rsidR="00691FF9">
        <w:t xml:space="preserve"> </w:t>
      </w:r>
      <w:bookmarkStart w:id="3" w:name="_Hlk58473575"/>
      <w:r w:rsidR="00B852FA">
        <w:t>T</w:t>
      </w:r>
      <w:r w:rsidR="002047F7">
        <w:t>he key areas for review are detailed below:</w:t>
      </w:r>
      <w:bookmarkEnd w:id="3"/>
    </w:p>
    <w:p w14:paraId="2864A90B" w14:textId="77777777" w:rsidR="00E52231" w:rsidRDefault="00E52231" w:rsidP="00053957">
      <w:pPr>
        <w:ind w:left="709" w:hanging="709"/>
        <w:jc w:val="both"/>
      </w:pPr>
    </w:p>
    <w:p w14:paraId="55055F34" w14:textId="61EA3370" w:rsidR="00413F89" w:rsidRDefault="00E52231" w:rsidP="00053957">
      <w:pPr>
        <w:ind w:left="709" w:firstLine="11"/>
        <w:jc w:val="both"/>
      </w:pPr>
      <w:r>
        <w:t xml:space="preserve">  </w:t>
      </w:r>
      <w:r w:rsidR="00DD3631">
        <w:t xml:space="preserve"> </w:t>
      </w:r>
      <w:r>
        <w:t xml:space="preserve">  </w:t>
      </w:r>
      <w:r w:rsidR="000C12EF" w:rsidRPr="002507B5">
        <w:rPr>
          <w:rFonts w:cs="Arial"/>
        </w:rPr>
        <w:t>●</w:t>
      </w:r>
      <w:r w:rsidR="00172301">
        <w:tab/>
      </w:r>
      <w:r w:rsidR="00DD3631">
        <w:t xml:space="preserve">  </w:t>
      </w:r>
      <w:r w:rsidR="000C12EF">
        <w:t xml:space="preserve">Continue the work with </w:t>
      </w:r>
      <w:r w:rsidR="007E0F0C">
        <w:t>l</w:t>
      </w:r>
      <w:r w:rsidR="000C12EF">
        <w:t xml:space="preserve">earning disabilities working with individuals </w:t>
      </w:r>
      <w:r w:rsidR="00413F89">
        <w:t xml:space="preserve"> </w:t>
      </w:r>
    </w:p>
    <w:p w14:paraId="0C0A1960" w14:textId="33962DE5" w:rsidR="00413F89" w:rsidRDefault="00413F89" w:rsidP="00053957">
      <w:pPr>
        <w:ind w:left="720" w:hanging="11"/>
        <w:jc w:val="both"/>
      </w:pPr>
      <w:r>
        <w:t xml:space="preserve">          </w:t>
      </w:r>
      <w:r w:rsidR="00DD3631">
        <w:t xml:space="preserve">  </w:t>
      </w:r>
      <w:r>
        <w:t xml:space="preserve"> </w:t>
      </w:r>
      <w:r w:rsidR="000C12EF">
        <w:t xml:space="preserve">to promote independence and reduce the costs of packages (Home </w:t>
      </w:r>
    </w:p>
    <w:p w14:paraId="713D5653" w14:textId="6A4E2B46" w:rsidR="000C12EF" w:rsidRDefault="00413F89" w:rsidP="00053957">
      <w:pPr>
        <w:ind w:left="720" w:hanging="11"/>
        <w:jc w:val="both"/>
      </w:pPr>
      <w:r>
        <w:t xml:space="preserve">           </w:t>
      </w:r>
      <w:r w:rsidR="00DD3631">
        <w:t xml:space="preserve">  </w:t>
      </w:r>
      <w:r w:rsidR="000C12EF">
        <w:t>is Harrow)</w:t>
      </w:r>
      <w:r w:rsidR="00DD3631">
        <w:t>.</w:t>
      </w:r>
    </w:p>
    <w:p w14:paraId="6319FA2B" w14:textId="77777777" w:rsidR="00172301" w:rsidRDefault="00172301" w:rsidP="00053957">
      <w:pPr>
        <w:ind w:left="720" w:hanging="720"/>
        <w:jc w:val="both"/>
      </w:pPr>
    </w:p>
    <w:p w14:paraId="02A80666" w14:textId="592480A3" w:rsidR="002929B2" w:rsidRDefault="00DD3631" w:rsidP="00053957">
      <w:pPr>
        <w:ind w:left="720" w:hanging="11"/>
        <w:jc w:val="both"/>
      </w:pPr>
      <w:r>
        <w:rPr>
          <w:rFonts w:cs="Arial"/>
        </w:rPr>
        <w:t xml:space="preserve">     </w:t>
      </w:r>
      <w:r w:rsidR="00172301">
        <w:rPr>
          <w:rFonts w:cs="Arial"/>
        </w:rPr>
        <w:t>●</w:t>
      </w:r>
      <w:r w:rsidR="00172301">
        <w:rPr>
          <w:rFonts w:cs="Arial"/>
        </w:rPr>
        <w:tab/>
      </w:r>
      <w:r>
        <w:rPr>
          <w:rFonts w:cs="Arial"/>
        </w:rPr>
        <w:t xml:space="preserve">  </w:t>
      </w:r>
      <w:r w:rsidR="000C12EF">
        <w:t xml:space="preserve">Continue to roll out the </w:t>
      </w:r>
      <w:r w:rsidR="007E0F0C">
        <w:t>strengths-based</w:t>
      </w:r>
      <w:r w:rsidR="000C12EF">
        <w:t xml:space="preserve"> working across adults (3 </w:t>
      </w:r>
    </w:p>
    <w:p w14:paraId="4F3F8AEA" w14:textId="71FE423A" w:rsidR="002929B2" w:rsidRDefault="002929B2" w:rsidP="00053957">
      <w:pPr>
        <w:ind w:left="720" w:hanging="11"/>
        <w:jc w:val="both"/>
      </w:pPr>
      <w:r>
        <w:t xml:space="preserve">           </w:t>
      </w:r>
      <w:r w:rsidR="00DD3631">
        <w:t xml:space="preserve">  </w:t>
      </w:r>
      <w:r w:rsidR="000C12EF">
        <w:t xml:space="preserve">conversations) </w:t>
      </w:r>
      <w:r w:rsidR="007E0F0C" w:rsidRPr="00387B75">
        <w:t>(this</w:t>
      </w:r>
      <w:r w:rsidR="000C12EF" w:rsidRPr="00387B75">
        <w:t xml:space="preserve"> is challenging in a </w:t>
      </w:r>
      <w:proofErr w:type="spellStart"/>
      <w:r>
        <w:t>C</w:t>
      </w:r>
      <w:r w:rsidR="000C12EF" w:rsidRPr="00387B75">
        <w:t>ovid</w:t>
      </w:r>
      <w:proofErr w:type="spellEnd"/>
      <w:r w:rsidR="000C12EF" w:rsidRPr="00387B75">
        <w:t xml:space="preserve"> environment given the </w:t>
      </w:r>
    </w:p>
    <w:p w14:paraId="6BEC4FB3" w14:textId="77777777" w:rsidR="00DD3631" w:rsidRDefault="002929B2" w:rsidP="00053957">
      <w:pPr>
        <w:ind w:left="720" w:hanging="11"/>
        <w:jc w:val="both"/>
      </w:pPr>
      <w:r>
        <w:t xml:space="preserve">          </w:t>
      </w:r>
      <w:r w:rsidR="00DD3631">
        <w:t xml:space="preserve">   </w:t>
      </w:r>
      <w:r w:rsidR="000C12EF" w:rsidRPr="00387B75">
        <w:t>inability of social workers to make home / face to face contact</w:t>
      </w:r>
    </w:p>
    <w:p w14:paraId="5925A00B" w14:textId="4E02868D" w:rsidR="000C12EF" w:rsidRDefault="00DD3631" w:rsidP="00053957">
      <w:pPr>
        <w:ind w:left="720" w:hanging="11"/>
        <w:jc w:val="both"/>
      </w:pPr>
      <w:r>
        <w:t xml:space="preserve">            </w:t>
      </w:r>
      <w:r w:rsidR="000C12EF" w:rsidRPr="00387B75">
        <w:t xml:space="preserve"> visits)</w:t>
      </w:r>
      <w:r>
        <w:t>.</w:t>
      </w:r>
    </w:p>
    <w:p w14:paraId="7C69A755" w14:textId="77777777" w:rsidR="007E0F0C" w:rsidRDefault="007E0F0C" w:rsidP="00053957">
      <w:pPr>
        <w:ind w:left="720" w:hanging="720"/>
        <w:jc w:val="both"/>
        <w:rPr>
          <w:b/>
          <w:bCs/>
          <w:color w:val="FF0000"/>
        </w:rPr>
      </w:pPr>
    </w:p>
    <w:p w14:paraId="3864DDEE" w14:textId="77777777" w:rsidR="003E49DC" w:rsidRDefault="003E49DC" w:rsidP="00053957">
      <w:pPr>
        <w:ind w:left="720" w:hanging="11"/>
        <w:jc w:val="both"/>
      </w:pPr>
      <w:r>
        <w:rPr>
          <w:rFonts w:cs="Arial"/>
        </w:rPr>
        <w:t xml:space="preserve">     </w:t>
      </w:r>
      <w:r w:rsidR="000C12EF" w:rsidRPr="00172301">
        <w:rPr>
          <w:rFonts w:cs="Arial"/>
        </w:rPr>
        <w:t>●</w:t>
      </w:r>
      <w:r w:rsidR="000C12EF">
        <w:t xml:space="preserve"> </w:t>
      </w:r>
      <w:r w:rsidR="00172301">
        <w:tab/>
      </w:r>
      <w:r>
        <w:t xml:space="preserve">  </w:t>
      </w:r>
      <w:r w:rsidR="000C12EF">
        <w:t>Market shaping to ensure the most efficient use of available</w:t>
      </w:r>
    </w:p>
    <w:p w14:paraId="21A50CC2" w14:textId="5E00F8A6" w:rsidR="00172301" w:rsidRDefault="003E49DC" w:rsidP="00053957">
      <w:pPr>
        <w:ind w:left="720" w:hanging="11"/>
        <w:jc w:val="both"/>
      </w:pPr>
      <w:r w:rsidRPr="003E49DC">
        <w:t xml:space="preserve">      </w:t>
      </w:r>
      <w:r w:rsidR="000C12EF">
        <w:t xml:space="preserve"> </w:t>
      </w:r>
      <w:r>
        <w:t xml:space="preserve">      </w:t>
      </w:r>
      <w:r w:rsidR="000C12EF">
        <w:t>resources, and potentially targeting a cohort of high cost packages</w:t>
      </w:r>
      <w:r w:rsidR="00293A13">
        <w:t>.</w:t>
      </w:r>
    </w:p>
    <w:p w14:paraId="1379A36F" w14:textId="3A67228B" w:rsidR="000C12EF" w:rsidRDefault="000C12EF" w:rsidP="00053957">
      <w:pPr>
        <w:ind w:left="720" w:hanging="720"/>
        <w:jc w:val="both"/>
      </w:pPr>
      <w:r>
        <w:t xml:space="preserve"> </w:t>
      </w:r>
    </w:p>
    <w:p w14:paraId="2867974F" w14:textId="5FD94479" w:rsidR="002929B2" w:rsidRDefault="00293A13" w:rsidP="00053957">
      <w:pPr>
        <w:ind w:left="720" w:hanging="11"/>
        <w:jc w:val="both"/>
      </w:pPr>
      <w:r>
        <w:rPr>
          <w:rFonts w:cs="Arial"/>
        </w:rPr>
        <w:t xml:space="preserve">     </w:t>
      </w:r>
      <w:r w:rsidR="000C12EF" w:rsidRPr="00172301">
        <w:rPr>
          <w:rFonts w:cs="Arial"/>
        </w:rPr>
        <w:t>●</w:t>
      </w:r>
      <w:r w:rsidR="00172301">
        <w:rPr>
          <w:rFonts w:cs="Arial"/>
        </w:rPr>
        <w:tab/>
      </w:r>
      <w:r>
        <w:rPr>
          <w:rFonts w:cs="Arial"/>
        </w:rPr>
        <w:t xml:space="preserve">  </w:t>
      </w:r>
      <w:r w:rsidR="000C12EF">
        <w:t xml:space="preserve">Subject to the evaluation of the Assisted Technology (AT) pilot, </w:t>
      </w:r>
    </w:p>
    <w:p w14:paraId="3C7FA035" w14:textId="79DF63C1" w:rsidR="000C12EF" w:rsidRDefault="002929B2" w:rsidP="00053957">
      <w:pPr>
        <w:ind w:left="720" w:hanging="11"/>
        <w:jc w:val="both"/>
      </w:pPr>
      <w:r>
        <w:t xml:space="preserve">           </w:t>
      </w:r>
      <w:r w:rsidR="00293A13">
        <w:t xml:space="preserve">  </w:t>
      </w:r>
      <w:r w:rsidR="000C12EF">
        <w:t>implementation of the AT equipment to reduce care packages</w:t>
      </w:r>
      <w:r w:rsidR="00293A13">
        <w:t>.</w:t>
      </w:r>
    </w:p>
    <w:p w14:paraId="0C2FD0F8" w14:textId="77777777" w:rsidR="007E0F0C" w:rsidRDefault="007E0F0C" w:rsidP="00053957">
      <w:pPr>
        <w:ind w:left="720" w:hanging="720"/>
        <w:jc w:val="both"/>
      </w:pPr>
    </w:p>
    <w:p w14:paraId="662AC6AA" w14:textId="6C984D06" w:rsidR="002929B2" w:rsidRDefault="00293A13" w:rsidP="00053957">
      <w:pPr>
        <w:ind w:left="720" w:hanging="11"/>
        <w:jc w:val="both"/>
      </w:pPr>
      <w:r>
        <w:rPr>
          <w:rFonts w:cs="Arial"/>
        </w:rPr>
        <w:t xml:space="preserve">     </w:t>
      </w:r>
      <w:r w:rsidR="00172301">
        <w:rPr>
          <w:rFonts w:cs="Arial"/>
        </w:rPr>
        <w:t>●</w:t>
      </w:r>
      <w:r w:rsidR="00172301">
        <w:rPr>
          <w:rFonts w:cs="Arial"/>
        </w:rPr>
        <w:tab/>
      </w:r>
      <w:r>
        <w:rPr>
          <w:rFonts w:cs="Arial"/>
        </w:rPr>
        <w:t xml:space="preserve">  </w:t>
      </w:r>
      <w:r w:rsidR="000C12EF">
        <w:t xml:space="preserve">Focus on the hospital discharge to avoid an over reliance on </w:t>
      </w:r>
    </w:p>
    <w:p w14:paraId="0731E4A7" w14:textId="0A02CFD6" w:rsidR="000C12EF" w:rsidRDefault="002929B2" w:rsidP="00053957">
      <w:pPr>
        <w:ind w:left="720" w:hanging="11"/>
        <w:jc w:val="both"/>
      </w:pPr>
      <w:r>
        <w:t xml:space="preserve">          </w:t>
      </w:r>
      <w:r w:rsidR="00293A13">
        <w:t xml:space="preserve">  </w:t>
      </w:r>
      <w:r>
        <w:t xml:space="preserve"> </w:t>
      </w:r>
      <w:r w:rsidR="000C12EF">
        <w:t>admission to care homes</w:t>
      </w:r>
      <w:r w:rsidR="00293A13">
        <w:t>.</w:t>
      </w:r>
      <w:r w:rsidR="000C12EF">
        <w:t xml:space="preserve"> </w:t>
      </w:r>
    </w:p>
    <w:p w14:paraId="29D7481F" w14:textId="033B3FD8" w:rsidR="000C12EF" w:rsidRPr="00DE6CF6" w:rsidRDefault="00691FF9" w:rsidP="00DE6CF6">
      <w:pPr>
        <w:jc w:val="both"/>
      </w:pPr>
      <w:r>
        <w:t xml:space="preserve"> </w:t>
      </w:r>
    </w:p>
    <w:p w14:paraId="3F2DC045" w14:textId="368A863F" w:rsidR="00792213" w:rsidRDefault="00172301" w:rsidP="00053957">
      <w:pPr>
        <w:ind w:left="720" w:hanging="720"/>
        <w:jc w:val="both"/>
        <w:rPr>
          <w:rFonts w:cs="Arial"/>
          <w:color w:val="000000"/>
          <w:szCs w:val="24"/>
          <w:lang w:eastAsia="en-GB"/>
        </w:rPr>
      </w:pPr>
      <w:r w:rsidRPr="00387B75">
        <w:rPr>
          <w:rFonts w:cs="Arial"/>
          <w:color w:val="000000"/>
          <w:szCs w:val="24"/>
          <w:lang w:eastAsia="en-GB"/>
        </w:rPr>
        <w:t>1.</w:t>
      </w:r>
      <w:r w:rsidR="00053957">
        <w:rPr>
          <w:rFonts w:cs="Arial"/>
          <w:color w:val="000000"/>
          <w:szCs w:val="24"/>
          <w:lang w:eastAsia="en-GB"/>
        </w:rPr>
        <w:t>40</w:t>
      </w:r>
      <w:r w:rsidR="009657E9">
        <w:rPr>
          <w:rFonts w:cs="Arial"/>
          <w:b/>
          <w:bCs/>
          <w:color w:val="000000"/>
          <w:szCs w:val="24"/>
          <w:lang w:eastAsia="en-GB"/>
        </w:rPr>
        <w:tab/>
      </w:r>
      <w:r w:rsidR="002047F7">
        <w:rPr>
          <w:rFonts w:cs="Arial"/>
          <w:b/>
          <w:bCs/>
          <w:color w:val="000000"/>
          <w:szCs w:val="24"/>
          <w:lang w:eastAsia="en-GB"/>
        </w:rPr>
        <w:t>A</w:t>
      </w:r>
      <w:r w:rsidR="00792213" w:rsidRPr="00E129A7">
        <w:rPr>
          <w:rFonts w:cs="Arial"/>
          <w:b/>
          <w:bCs/>
          <w:color w:val="000000"/>
          <w:szCs w:val="24"/>
          <w:lang w:eastAsia="en-GB"/>
        </w:rPr>
        <w:t xml:space="preserve">dults growth - transfer of </w:t>
      </w:r>
      <w:r w:rsidR="00792213">
        <w:rPr>
          <w:rFonts w:cs="Arial"/>
          <w:b/>
          <w:bCs/>
          <w:color w:val="000000"/>
          <w:szCs w:val="24"/>
          <w:lang w:eastAsia="en-GB"/>
        </w:rPr>
        <w:t>c</w:t>
      </w:r>
      <w:r w:rsidR="00792213" w:rsidRPr="00E129A7">
        <w:rPr>
          <w:rFonts w:cs="Arial"/>
          <w:b/>
          <w:bCs/>
          <w:color w:val="000000"/>
          <w:szCs w:val="24"/>
          <w:lang w:eastAsia="en-GB"/>
        </w:rPr>
        <w:t>apital Adaptations and careline equipment budgets to Revenue</w:t>
      </w:r>
      <w:r w:rsidR="00792213" w:rsidRPr="00337FAF">
        <w:rPr>
          <w:rFonts w:cs="Arial"/>
          <w:color w:val="000000"/>
          <w:szCs w:val="24"/>
          <w:lang w:eastAsia="en-GB"/>
        </w:rPr>
        <w:t>.  There has been a capital budget of £230k allocated annually for equipment needed to adapt homes for adults requiring help to remain at home and a separate allocation of £235k to fund careline equipment. This was previously funded as part of the allocation of grant funding for Disabled Facility Grants</w:t>
      </w:r>
      <w:r w:rsidR="00792213">
        <w:rPr>
          <w:rFonts w:cs="Arial"/>
          <w:color w:val="000000"/>
          <w:szCs w:val="24"/>
          <w:lang w:eastAsia="en-GB"/>
        </w:rPr>
        <w:t xml:space="preserve"> (DFG)</w:t>
      </w:r>
      <w:r w:rsidR="00792213" w:rsidRPr="00337FAF">
        <w:rPr>
          <w:rFonts w:cs="Arial"/>
          <w:color w:val="000000"/>
          <w:szCs w:val="24"/>
          <w:lang w:eastAsia="en-GB"/>
        </w:rPr>
        <w:t>.  As the requirement for DFG funded adaptations has increased, it has been decided to allocate the full grant to those more substantial adaptations made in homes and move the smaller equipment budgets to revenue.  There is a one-off impact of growth this year or £465k in moving these budgets to revenue, but there will be a longer-term benefit of no requir</w:t>
      </w:r>
      <w:r w:rsidR="00D97B7F">
        <w:rPr>
          <w:rFonts w:cs="Arial"/>
          <w:color w:val="000000"/>
          <w:szCs w:val="24"/>
          <w:lang w:eastAsia="en-GB"/>
        </w:rPr>
        <w:t>ement</w:t>
      </w:r>
      <w:r w:rsidR="00792213" w:rsidRPr="00337FAF">
        <w:rPr>
          <w:rFonts w:cs="Arial"/>
          <w:color w:val="000000"/>
          <w:szCs w:val="24"/>
          <w:lang w:eastAsia="en-GB"/>
        </w:rPr>
        <w:t xml:space="preserve"> to borrow in order to fund these smaller </w:t>
      </w:r>
      <w:r w:rsidR="009B4998" w:rsidRPr="00337FAF">
        <w:rPr>
          <w:rFonts w:cs="Arial"/>
          <w:color w:val="000000"/>
          <w:szCs w:val="24"/>
          <w:lang w:eastAsia="en-GB"/>
        </w:rPr>
        <w:t>equipment-based</w:t>
      </w:r>
      <w:r w:rsidR="00792213" w:rsidRPr="00337FAF">
        <w:rPr>
          <w:rFonts w:cs="Arial"/>
          <w:color w:val="000000"/>
          <w:szCs w:val="24"/>
          <w:lang w:eastAsia="en-GB"/>
        </w:rPr>
        <w:t xml:space="preserve"> adaptations.</w:t>
      </w:r>
    </w:p>
    <w:p w14:paraId="75FFE744" w14:textId="77777777" w:rsidR="009657E9" w:rsidRDefault="009657E9" w:rsidP="00792213">
      <w:pPr>
        <w:rPr>
          <w:rFonts w:cs="Arial"/>
          <w:color w:val="000000"/>
          <w:szCs w:val="24"/>
          <w:lang w:eastAsia="en-GB"/>
        </w:rPr>
      </w:pPr>
    </w:p>
    <w:p w14:paraId="0550C6FE" w14:textId="4F49848C" w:rsidR="00792213" w:rsidRPr="008C34FC" w:rsidRDefault="009657E9" w:rsidP="00DE6CF6">
      <w:pPr>
        <w:jc w:val="both"/>
        <w:rPr>
          <w:rFonts w:ascii="Calibri" w:hAnsi="Calibri"/>
          <w:b/>
          <w:bCs/>
          <w:sz w:val="22"/>
        </w:rPr>
      </w:pPr>
      <w:r w:rsidRPr="00387B75">
        <w:t>1.4</w:t>
      </w:r>
      <w:r w:rsidR="00DE6CF6">
        <w:t>1</w:t>
      </w:r>
      <w:r>
        <w:rPr>
          <w:b/>
          <w:bCs/>
        </w:rPr>
        <w:tab/>
      </w:r>
      <w:r w:rsidR="00792213" w:rsidRPr="008C34FC">
        <w:rPr>
          <w:b/>
          <w:bCs/>
        </w:rPr>
        <w:t>Children’s Placements &amp; Accommodation</w:t>
      </w:r>
    </w:p>
    <w:p w14:paraId="4F601E7F" w14:textId="64CB5CE3" w:rsidR="009657E9" w:rsidRDefault="00792213" w:rsidP="00DE6CF6">
      <w:pPr>
        <w:ind w:left="720"/>
        <w:jc w:val="both"/>
      </w:pPr>
      <w:r>
        <w:t xml:space="preserve">There are significant pressures on Children’s Placements &amp; Accommodation in 2020/21 which are estimated to continue into future financial years. There has been a net increase in the number of Looked After Children rising from 169 in March 2020 to 206 in October 2020. There are a number of factors contributing to this including, but not limited to, Covid-19 which has led to delays in court proceedings, reductions in face to face family work to prevent or delay young people coming into care where it is safe to do so and increased statutory intervention due to family mental health leading to more children coming into care. In addition, children are presenting with more complex and challenging needs leading to higher cost residential placements. There is also a net increase in the number of children subject to Child Protection plans rising from 279 in March 2020 to 340 in October 2020. This has meant that the savings of £820k over the period 2020/2022 have not been achieved and further growth is required to fund the underlying </w:t>
      </w:r>
      <w:r>
        <w:lastRenderedPageBreak/>
        <w:t>demand over the next two years as one off funding currently being used to mitigate some of these pressures in 2020/21 is exhausted.</w:t>
      </w:r>
      <w:r w:rsidR="00D97B7F">
        <w:t xml:space="preserve"> Growth of £1.227</w:t>
      </w:r>
      <w:r w:rsidR="002A399A">
        <w:t>m and</w:t>
      </w:r>
      <w:r w:rsidR="00D97B7F">
        <w:t xml:space="preserve"> £1,205m </w:t>
      </w:r>
      <w:r w:rsidR="002A399A">
        <w:t xml:space="preserve">is provided in the draft budget for 2021/22 and 2022/23 respectively. </w:t>
      </w:r>
    </w:p>
    <w:p w14:paraId="45449927" w14:textId="77777777" w:rsidR="00792213" w:rsidRDefault="00792213" w:rsidP="00792213"/>
    <w:p w14:paraId="73B44488" w14:textId="18404CB8" w:rsidR="00792213" w:rsidRPr="008C34FC" w:rsidRDefault="009657E9" w:rsidP="00792213">
      <w:pPr>
        <w:rPr>
          <w:b/>
          <w:bCs/>
        </w:rPr>
      </w:pPr>
      <w:r w:rsidRPr="00387B75">
        <w:t>1.4</w:t>
      </w:r>
      <w:r w:rsidR="00DE6CF6">
        <w:t>2</w:t>
      </w:r>
      <w:r>
        <w:rPr>
          <w:b/>
          <w:bCs/>
        </w:rPr>
        <w:tab/>
      </w:r>
      <w:r w:rsidR="00792213" w:rsidRPr="008C34FC">
        <w:rPr>
          <w:b/>
          <w:bCs/>
        </w:rPr>
        <w:t>SEN Transport</w:t>
      </w:r>
    </w:p>
    <w:p w14:paraId="3F98ADF5" w14:textId="68B764AD" w:rsidR="009657E9" w:rsidRDefault="00792213" w:rsidP="00C4111B">
      <w:pPr>
        <w:ind w:left="720"/>
        <w:jc w:val="both"/>
      </w:pPr>
      <w:r>
        <w:t>There is e</w:t>
      </w:r>
      <w:r w:rsidR="004B5ADB">
        <w:t>stimated</w:t>
      </w:r>
      <w:r>
        <w:t xml:space="preserve"> to be significant pressures on SEN Transport in 2020</w:t>
      </w:r>
      <w:r w:rsidR="004B5ADB">
        <w:t>/</w:t>
      </w:r>
      <w:r>
        <w:t xml:space="preserve">21 brought about by a net increase in the number of children requiring home to school transport and complexity of children’s needs. In addition to this the re-procurement of the inhouse vehicle contract has led to increased prices and a different mix of vehicle types as well as the  current managed service contract which provides drivers and escorts is also being re-procured and is anticipated to lead to higher costs. A system-wide review of special needs transport began in 2019 which started with a review of back office functions and the flow of information between families and council departments. The second phase would review the mix of provision between inhouse vehicles and commissioned taxis to demonstrate cost effectiveness. It was anticipated that these reviews would lead to savings. However due to </w:t>
      </w:r>
      <w:proofErr w:type="spellStart"/>
      <w:r>
        <w:t>Covid</w:t>
      </w:r>
      <w:proofErr w:type="spellEnd"/>
      <w:r>
        <w:t xml:space="preserve"> the second part of this review had to be postponed and is unlikely to begin again until 2021. </w:t>
      </w:r>
      <w:r w:rsidR="00857268">
        <w:t>Therefore,</w:t>
      </w:r>
      <w:r>
        <w:t xml:space="preserve"> achievement of any possible savings will be </w:t>
      </w:r>
      <w:r w:rsidRPr="008C34FC">
        <w:t xml:space="preserve">delayed </w:t>
      </w:r>
      <w:r w:rsidR="004B5ADB" w:rsidRPr="008C34FC">
        <w:t>and until actions and savings can be quantified with sufficient robustness, growth of £</w:t>
      </w:r>
      <w:r w:rsidR="009041FE">
        <w:t>777k</w:t>
      </w:r>
      <w:r w:rsidR="004B5ADB" w:rsidRPr="008C34FC">
        <w:t xml:space="preserve"> is included in the draft budget for 2021/22 as a result of the inherent pressure carried forward from 2020/21.  This growth will remain under review as the second phase of the review progresses, with a view to removing the growth as efficiencies are identified</w:t>
      </w:r>
      <w:r w:rsidR="004B5ADB">
        <w:rPr>
          <w:color w:val="FF0000"/>
        </w:rPr>
        <w:t xml:space="preserve">. </w:t>
      </w:r>
      <w:r>
        <w:t xml:space="preserve">In the </w:t>
      </w:r>
      <w:r w:rsidR="00857268">
        <w:t>meantime,</w:t>
      </w:r>
      <w:r>
        <w:t xml:space="preserve"> it is anticipated that approximately 30 additional children per year will require home to school transport.</w:t>
      </w:r>
      <w:r w:rsidR="002A399A">
        <w:t xml:space="preserve"> </w:t>
      </w:r>
    </w:p>
    <w:p w14:paraId="21FEB7D2" w14:textId="77777777" w:rsidR="002D4304" w:rsidRDefault="002D4304" w:rsidP="004B5ADB">
      <w:pPr>
        <w:jc w:val="both"/>
        <w:rPr>
          <w:b/>
          <w:bCs/>
          <w:color w:val="FF0000"/>
        </w:rPr>
      </w:pPr>
    </w:p>
    <w:p w14:paraId="43DEBC0B" w14:textId="466E1086" w:rsidR="002D4304" w:rsidRDefault="009657E9" w:rsidP="004A2898">
      <w:pPr>
        <w:jc w:val="both"/>
        <w:rPr>
          <w:b/>
          <w:bCs/>
        </w:rPr>
      </w:pPr>
      <w:r w:rsidRPr="00387B75">
        <w:t>1.4</w:t>
      </w:r>
      <w:r w:rsidR="004A2898">
        <w:t>3</w:t>
      </w:r>
      <w:r>
        <w:rPr>
          <w:b/>
          <w:bCs/>
        </w:rPr>
        <w:tab/>
      </w:r>
      <w:r w:rsidR="002D4304">
        <w:rPr>
          <w:b/>
          <w:bCs/>
        </w:rPr>
        <w:t xml:space="preserve">Community – growth required across the Directorate </w:t>
      </w:r>
    </w:p>
    <w:p w14:paraId="3BBB73FC" w14:textId="5E9E367C" w:rsidR="009657E9" w:rsidRDefault="00546F0C" w:rsidP="004A2898">
      <w:pPr>
        <w:ind w:left="720"/>
        <w:jc w:val="both"/>
        <w:rPr>
          <w:rFonts w:ascii="Calibri" w:hAnsi="Calibri"/>
          <w:sz w:val="22"/>
        </w:rPr>
      </w:pPr>
      <w:r>
        <w:t>A total growth of £2.920m is required in 2021/22 to mitigate against the baseline budget pressures (£1.855m) and unachieved MTFS targets (£1.065m) across Community Directorate as set out below</w:t>
      </w:r>
      <w:r w:rsidR="003940E5">
        <w:t>:</w:t>
      </w:r>
    </w:p>
    <w:p w14:paraId="22C17E3A" w14:textId="77777777" w:rsidR="00546F0C" w:rsidRDefault="00546F0C" w:rsidP="00387B75">
      <w:pPr>
        <w:jc w:val="both"/>
      </w:pPr>
    </w:p>
    <w:p w14:paraId="7414485D" w14:textId="55D86AC8" w:rsidR="00546F0C" w:rsidRPr="00D2622B" w:rsidRDefault="004052E0" w:rsidP="004A2898">
      <w:pPr>
        <w:jc w:val="both"/>
        <w:rPr>
          <w:b/>
          <w:bCs/>
        </w:rPr>
      </w:pPr>
      <w:r>
        <w:t>1.4</w:t>
      </w:r>
      <w:r w:rsidR="004A2898">
        <w:t>4</w:t>
      </w:r>
      <w:r>
        <w:tab/>
        <w:t xml:space="preserve"> </w:t>
      </w:r>
      <w:r w:rsidR="00546F0C" w:rsidRPr="00D2622B">
        <w:rPr>
          <w:b/>
          <w:bCs/>
        </w:rPr>
        <w:t>Waste Services (£1.475m)</w:t>
      </w:r>
    </w:p>
    <w:p w14:paraId="17DDF042" w14:textId="77777777" w:rsidR="009657E9" w:rsidRDefault="009657E9" w:rsidP="004A2898">
      <w:pPr>
        <w:jc w:val="both"/>
        <w:rPr>
          <w:b/>
          <w:bCs/>
        </w:rPr>
      </w:pPr>
    </w:p>
    <w:p w14:paraId="57322C09" w14:textId="77777777" w:rsidR="00CD6B7C" w:rsidRDefault="00CB4E72" w:rsidP="004A2898">
      <w:pPr>
        <w:ind w:left="1440" w:hanging="310"/>
        <w:jc w:val="both"/>
      </w:pPr>
      <w:r>
        <w:rPr>
          <w:rFonts w:cs="Arial"/>
        </w:rPr>
        <w:t>●</w:t>
      </w:r>
      <w:r>
        <w:rPr>
          <w:rFonts w:cs="Arial"/>
        </w:rPr>
        <w:tab/>
      </w:r>
      <w:r w:rsidR="002900C9">
        <w:rPr>
          <w:rFonts w:cs="Arial"/>
        </w:rPr>
        <w:t xml:space="preserve">   </w:t>
      </w:r>
      <w:r w:rsidR="00546F0C">
        <w:t>There is a significant pressure on waste disposal budgets.</w:t>
      </w:r>
    </w:p>
    <w:p w14:paraId="16E51E35" w14:textId="77777777" w:rsidR="00DC2312" w:rsidRDefault="00CD6B7C" w:rsidP="004A2898">
      <w:pPr>
        <w:ind w:left="1440" w:hanging="310"/>
      </w:pPr>
      <w:r>
        <w:t xml:space="preserve">        </w:t>
      </w:r>
      <w:r w:rsidR="00546F0C">
        <w:t>Residual</w:t>
      </w:r>
      <w:r>
        <w:t xml:space="preserve"> </w:t>
      </w:r>
      <w:r w:rsidR="002900C9">
        <w:t>w</w:t>
      </w:r>
      <w:r w:rsidR="00546F0C">
        <w:t>aste</w:t>
      </w:r>
      <w:r w:rsidR="002900C9">
        <w:t xml:space="preserve"> </w:t>
      </w:r>
      <w:r w:rsidR="00546F0C">
        <w:t xml:space="preserve">tonnage has increased significantly since the start </w:t>
      </w:r>
      <w:r w:rsidR="00DC2312">
        <w:t xml:space="preserve">  </w:t>
      </w:r>
    </w:p>
    <w:p w14:paraId="4DC2177D" w14:textId="77777777" w:rsidR="00DC2312" w:rsidRDefault="00DC2312" w:rsidP="004A2898">
      <w:pPr>
        <w:ind w:left="1440" w:hanging="310"/>
      </w:pPr>
      <w:r>
        <w:t xml:space="preserve">        </w:t>
      </w:r>
      <w:r w:rsidR="00546F0C">
        <w:t>of th</w:t>
      </w:r>
      <w:r>
        <w:t>e</w:t>
      </w:r>
      <w:r w:rsidR="00367121">
        <w:t xml:space="preserve"> </w:t>
      </w:r>
      <w:r w:rsidR="00546F0C">
        <w:t>health pandemi</w:t>
      </w:r>
      <w:r w:rsidR="00367121">
        <w:t xml:space="preserve">c </w:t>
      </w:r>
      <w:r w:rsidR="00546F0C">
        <w:t xml:space="preserve">due to working from home arrangements </w:t>
      </w:r>
      <w:r>
        <w:t xml:space="preserve">  </w:t>
      </w:r>
    </w:p>
    <w:p w14:paraId="5EE26618" w14:textId="77777777" w:rsidR="00DC2312" w:rsidRDefault="00DC2312" w:rsidP="004A2898">
      <w:pPr>
        <w:ind w:left="1440" w:hanging="310"/>
      </w:pPr>
      <w:r>
        <w:t xml:space="preserve">        </w:t>
      </w:r>
      <w:r w:rsidR="00546F0C">
        <w:t>thereby</w:t>
      </w:r>
      <w:r>
        <w:t xml:space="preserve"> </w:t>
      </w:r>
      <w:r w:rsidR="00546F0C">
        <w:t>more waste is produced b</w:t>
      </w:r>
      <w:r w:rsidR="00CD6B7C">
        <w:t>y</w:t>
      </w:r>
      <w:r w:rsidR="00CB4E72">
        <w:t xml:space="preserve"> </w:t>
      </w:r>
      <w:r w:rsidR="00546F0C">
        <w:t xml:space="preserve">households. Based on the </w:t>
      </w:r>
    </w:p>
    <w:p w14:paraId="66880339" w14:textId="779378D7" w:rsidR="00DC2312" w:rsidRDefault="00DC2312" w:rsidP="004A2898">
      <w:pPr>
        <w:ind w:left="1440" w:hanging="310"/>
      </w:pPr>
      <w:r>
        <w:t xml:space="preserve">        </w:t>
      </w:r>
      <w:r w:rsidR="00546F0C">
        <w:t>forecast waste tonnage for 20</w:t>
      </w:r>
      <w:r w:rsidR="007E0F0C">
        <w:t>21</w:t>
      </w:r>
      <w:r w:rsidR="00546F0C">
        <w:t>/22, the budget</w:t>
      </w:r>
      <w:r w:rsidR="00CB4E72">
        <w:t xml:space="preserve"> </w:t>
      </w:r>
      <w:r w:rsidR="00546F0C">
        <w:t>pressure on W</w:t>
      </w:r>
      <w:r w:rsidR="007E0F0C">
        <w:t xml:space="preserve">est </w:t>
      </w:r>
    </w:p>
    <w:p w14:paraId="50A03D68" w14:textId="77777777" w:rsidR="00DC2312" w:rsidRDefault="00DC2312" w:rsidP="004A2898">
      <w:pPr>
        <w:ind w:left="1440" w:hanging="310"/>
      </w:pPr>
      <w:r>
        <w:t xml:space="preserve">        </w:t>
      </w:r>
      <w:r w:rsidR="00546F0C">
        <w:t>L</w:t>
      </w:r>
      <w:r w:rsidR="007E0F0C">
        <w:t xml:space="preserve">ondon </w:t>
      </w:r>
      <w:r w:rsidR="00546F0C">
        <w:t>W</w:t>
      </w:r>
      <w:r w:rsidR="007E0F0C">
        <w:t>aste Levy</w:t>
      </w:r>
      <w:r w:rsidR="00546F0C">
        <w:t xml:space="preserve"> </w:t>
      </w:r>
      <w:r w:rsidR="007E0F0C">
        <w:t>(WLWL)</w:t>
      </w:r>
      <w:r w:rsidR="00546F0C">
        <w:t xml:space="preserve"> is estimated at £0.75m in 2021/22, </w:t>
      </w:r>
    </w:p>
    <w:p w14:paraId="3695B18E" w14:textId="0546B72C" w:rsidR="00DC2312" w:rsidRDefault="00DC2312" w:rsidP="004A2898">
      <w:pPr>
        <w:ind w:left="1440" w:hanging="310"/>
        <w:jc w:val="both"/>
      </w:pPr>
      <w:r>
        <w:t xml:space="preserve">        </w:t>
      </w:r>
      <w:r w:rsidR="00546F0C">
        <w:t xml:space="preserve">increasing by £300k each year in 2022/23 and 2023/24 to account </w:t>
      </w:r>
    </w:p>
    <w:p w14:paraId="77B56D0B" w14:textId="0246E481" w:rsidR="00670F86" w:rsidRDefault="007771D5" w:rsidP="004A2898">
      <w:pPr>
        <w:jc w:val="both"/>
      </w:pPr>
      <w:r>
        <w:t xml:space="preserve">        </w:t>
      </w:r>
      <w:r w:rsidR="00DC2312">
        <w:t xml:space="preserve">             </w:t>
      </w:r>
      <w:r>
        <w:t xml:space="preserve">   </w:t>
      </w:r>
      <w:r w:rsidR="00B86282">
        <w:t xml:space="preserve"> </w:t>
      </w:r>
      <w:r w:rsidR="00546F0C">
        <w:t xml:space="preserve">for household growth and price inflations. The re-procurement of </w:t>
      </w:r>
    </w:p>
    <w:p w14:paraId="45AFB16D" w14:textId="74B8DA9D" w:rsidR="00670F86" w:rsidRDefault="00670F86" w:rsidP="004A2898">
      <w:pPr>
        <w:jc w:val="both"/>
      </w:pPr>
      <w:r>
        <w:t xml:space="preserve">                        </w:t>
      </w:r>
      <w:r w:rsidR="00B86282">
        <w:t xml:space="preserve"> </w:t>
      </w:r>
      <w:r w:rsidR="00546F0C">
        <w:t>dry mixed</w:t>
      </w:r>
      <w:r>
        <w:t xml:space="preserve"> </w:t>
      </w:r>
      <w:r w:rsidR="00546F0C">
        <w:t>recycling (DMR) waste disposal contract has been</w:t>
      </w:r>
      <w:r>
        <w:t xml:space="preserve">   </w:t>
      </w:r>
    </w:p>
    <w:p w14:paraId="6ED37DB8" w14:textId="72A7AA40" w:rsidR="00670F86" w:rsidRDefault="00670F86" w:rsidP="004A2898">
      <w:pPr>
        <w:jc w:val="both"/>
      </w:pPr>
      <w:r>
        <w:t xml:space="preserve">                        </w:t>
      </w:r>
      <w:r w:rsidR="00B86282">
        <w:t xml:space="preserve"> </w:t>
      </w:r>
      <w:r w:rsidR="00546F0C">
        <w:t>completed. Due to the</w:t>
      </w:r>
      <w:r>
        <w:t xml:space="preserve"> </w:t>
      </w:r>
      <w:r w:rsidR="00546F0C">
        <w:t xml:space="preserve">continuous unfavourable market prices for </w:t>
      </w:r>
    </w:p>
    <w:p w14:paraId="5047B58B" w14:textId="10281F50" w:rsidR="00B86282" w:rsidRDefault="00670F86" w:rsidP="004A2898">
      <w:pPr>
        <w:jc w:val="both"/>
      </w:pPr>
      <w:r>
        <w:t xml:space="preserve">                        </w:t>
      </w:r>
      <w:r w:rsidR="00B86282">
        <w:t xml:space="preserve"> </w:t>
      </w:r>
      <w:r w:rsidR="00546F0C">
        <w:t xml:space="preserve">mixed dry </w:t>
      </w:r>
      <w:r w:rsidR="00F16780">
        <w:t>recyclables</w:t>
      </w:r>
      <w:r w:rsidR="00546F0C">
        <w:t>, the level o</w:t>
      </w:r>
      <w:r w:rsidR="00FD5366">
        <w:t>f</w:t>
      </w:r>
      <w:r w:rsidR="007771D5">
        <w:t xml:space="preserve"> </w:t>
      </w:r>
      <w:r w:rsidR="00546F0C">
        <w:t xml:space="preserve">revenue rebate achieved from </w:t>
      </w:r>
    </w:p>
    <w:p w14:paraId="35F6737E" w14:textId="0B46EB58" w:rsidR="00FD5366" w:rsidRDefault="00B86282" w:rsidP="004A2898">
      <w:pPr>
        <w:jc w:val="both"/>
      </w:pPr>
      <w:r>
        <w:t xml:space="preserve">                         </w:t>
      </w:r>
      <w:r w:rsidR="00546F0C">
        <w:t>the sales of these has been low and i</w:t>
      </w:r>
      <w:r w:rsidR="00FD5366">
        <w:t xml:space="preserve">s </w:t>
      </w:r>
      <w:r w:rsidR="00546F0C">
        <w:t xml:space="preserve">expected to remain so. The </w:t>
      </w:r>
    </w:p>
    <w:p w14:paraId="09207014" w14:textId="3ABF558D" w:rsidR="00B86282" w:rsidRDefault="00FD5366" w:rsidP="004A2898">
      <w:pPr>
        <w:jc w:val="both"/>
      </w:pPr>
      <w:r>
        <w:t xml:space="preserve">                       </w:t>
      </w:r>
      <w:r w:rsidR="00B86282">
        <w:t xml:space="preserve"> </w:t>
      </w:r>
      <w:r>
        <w:t xml:space="preserve"> </w:t>
      </w:r>
      <w:r w:rsidR="00546F0C">
        <w:t>processing cost of the DMR waste has also</w:t>
      </w:r>
      <w:r w:rsidR="007771D5">
        <w:t xml:space="preserve"> </w:t>
      </w:r>
      <w:r w:rsidR="00546F0C">
        <w:t xml:space="preserve">increased in the new </w:t>
      </w:r>
    </w:p>
    <w:p w14:paraId="3AAAF073" w14:textId="77777777" w:rsidR="00E23BE7" w:rsidRDefault="00B86282" w:rsidP="004A2898">
      <w:pPr>
        <w:jc w:val="both"/>
      </w:pPr>
      <w:r>
        <w:t xml:space="preserve">                         </w:t>
      </w:r>
      <w:r w:rsidR="00546F0C">
        <w:t>contract. The combined effect of these is that the cost</w:t>
      </w:r>
      <w:r w:rsidR="004052E0">
        <w:t xml:space="preserve"> </w:t>
      </w:r>
      <w:r w:rsidR="00546F0C">
        <w:t xml:space="preserve">of DMR </w:t>
      </w:r>
      <w:r w:rsidR="00E23BE7">
        <w:t xml:space="preserve">  </w:t>
      </w:r>
    </w:p>
    <w:p w14:paraId="49291B0F" w14:textId="25BFB957" w:rsidR="00546F0C" w:rsidRDefault="00E23BE7" w:rsidP="004A2898">
      <w:pPr>
        <w:jc w:val="both"/>
      </w:pPr>
      <w:r>
        <w:t xml:space="preserve">                         </w:t>
      </w:r>
      <w:r w:rsidR="00546F0C">
        <w:t>waste disposal is estimated to be £0.6m more than budget.</w:t>
      </w:r>
    </w:p>
    <w:p w14:paraId="54104BF7" w14:textId="77777777" w:rsidR="009657E9" w:rsidRDefault="009657E9" w:rsidP="004A2898">
      <w:pPr>
        <w:pStyle w:val="ListParagraph"/>
        <w:jc w:val="both"/>
      </w:pPr>
    </w:p>
    <w:p w14:paraId="3BD5E366" w14:textId="77777777" w:rsidR="00EE5E91" w:rsidRDefault="00EE5E91" w:rsidP="004A2898">
      <w:pPr>
        <w:jc w:val="both"/>
      </w:pPr>
      <w:r>
        <w:rPr>
          <w:rFonts w:cs="Arial"/>
        </w:rPr>
        <w:t xml:space="preserve">                </w:t>
      </w:r>
      <w:r w:rsidR="007771D5">
        <w:rPr>
          <w:rFonts w:cs="Arial"/>
        </w:rPr>
        <w:t>●</w:t>
      </w:r>
      <w:r w:rsidR="007771D5">
        <w:tab/>
      </w:r>
      <w:r>
        <w:t xml:space="preserve">   </w:t>
      </w:r>
      <w:r w:rsidR="00546F0C">
        <w:t xml:space="preserve">Following a review of the capital programme, the funding source </w:t>
      </w:r>
    </w:p>
    <w:p w14:paraId="242E690E" w14:textId="77777777" w:rsidR="00EE5E91" w:rsidRDefault="00EE5E91" w:rsidP="004A2898">
      <w:pPr>
        <w:jc w:val="both"/>
      </w:pPr>
      <w:r>
        <w:t xml:space="preserve">                         </w:t>
      </w:r>
      <w:r w:rsidR="00546F0C">
        <w:t>for the</w:t>
      </w:r>
      <w:r w:rsidR="007771D5">
        <w:t xml:space="preserve"> </w:t>
      </w:r>
      <w:r w:rsidR="00546F0C">
        <w:t>purchase of domestic bins is switched from capital to</w:t>
      </w:r>
    </w:p>
    <w:p w14:paraId="6ECAE474" w14:textId="77777777" w:rsidR="00ED1032" w:rsidRDefault="00EE5E91" w:rsidP="004A2898">
      <w:pPr>
        <w:jc w:val="both"/>
      </w:pPr>
      <w:r>
        <w:lastRenderedPageBreak/>
        <w:t xml:space="preserve">                        </w:t>
      </w:r>
      <w:r w:rsidR="00546F0C">
        <w:t xml:space="preserve"> revenue and therefore</w:t>
      </w:r>
      <w:r w:rsidR="007771D5">
        <w:t xml:space="preserve"> </w:t>
      </w:r>
      <w:r w:rsidR="00546F0C">
        <w:t xml:space="preserve">a revenue budget of £125k is required from </w:t>
      </w:r>
    </w:p>
    <w:p w14:paraId="48FFF148" w14:textId="052F2592" w:rsidR="00546F0C" w:rsidRDefault="00ED1032" w:rsidP="004A2898">
      <w:pPr>
        <w:jc w:val="both"/>
      </w:pPr>
      <w:r>
        <w:t xml:space="preserve">                         </w:t>
      </w:r>
      <w:r w:rsidR="00546F0C">
        <w:t>2021/22 in Waste Management.</w:t>
      </w:r>
    </w:p>
    <w:p w14:paraId="1DD8210A" w14:textId="77777777" w:rsidR="00546F0C" w:rsidRDefault="00546F0C" w:rsidP="00CD6B7C"/>
    <w:p w14:paraId="077833DC" w14:textId="4242E033" w:rsidR="00546F0C" w:rsidRPr="00ED1032" w:rsidRDefault="005C4A5D" w:rsidP="00ED1032">
      <w:pPr>
        <w:rPr>
          <w:b/>
          <w:bCs/>
        </w:rPr>
      </w:pPr>
      <w:r>
        <w:t>1.4</w:t>
      </w:r>
      <w:r w:rsidR="004A2898">
        <w:t>5</w:t>
      </w:r>
      <w:r>
        <w:tab/>
      </w:r>
      <w:r w:rsidR="00546F0C" w:rsidRPr="00ED1032">
        <w:rPr>
          <w:b/>
          <w:bCs/>
        </w:rPr>
        <w:t>Facilities Management (£380k)</w:t>
      </w:r>
    </w:p>
    <w:p w14:paraId="7D20BD18" w14:textId="77777777" w:rsidR="009657E9" w:rsidRDefault="009657E9" w:rsidP="00CD6B7C">
      <w:pPr>
        <w:rPr>
          <w:b/>
          <w:bCs/>
        </w:rPr>
      </w:pPr>
    </w:p>
    <w:p w14:paraId="7C8A3468" w14:textId="7E60EA07" w:rsidR="005C4A5D" w:rsidRDefault="005C4A5D" w:rsidP="004A2898">
      <w:pPr>
        <w:ind w:firstLine="720"/>
        <w:jc w:val="both"/>
      </w:pPr>
      <w:r>
        <w:rPr>
          <w:rFonts w:cs="Arial"/>
        </w:rPr>
        <w:t xml:space="preserve">     </w:t>
      </w:r>
      <w:r w:rsidR="007771D5">
        <w:rPr>
          <w:rFonts w:cs="Arial"/>
        </w:rPr>
        <w:t>●</w:t>
      </w:r>
      <w:r w:rsidR="007771D5">
        <w:rPr>
          <w:rFonts w:cs="Arial"/>
        </w:rPr>
        <w:tab/>
      </w:r>
      <w:r>
        <w:rPr>
          <w:rFonts w:cs="Arial"/>
        </w:rPr>
        <w:t xml:space="preserve">   </w:t>
      </w:r>
      <w:r w:rsidR="00546F0C">
        <w:t xml:space="preserve">Building maintenance and responsive repairs for all corporate sites </w:t>
      </w:r>
    </w:p>
    <w:p w14:paraId="77229E4F" w14:textId="77777777" w:rsidR="005C4A5D" w:rsidRDefault="005C4A5D" w:rsidP="004A2898">
      <w:pPr>
        <w:ind w:firstLine="720"/>
        <w:jc w:val="both"/>
      </w:pPr>
      <w:r>
        <w:t xml:space="preserve">              </w:t>
      </w:r>
      <w:r w:rsidR="00546F0C">
        <w:t xml:space="preserve">is forecast to overspend by £300k in 2020/21 against the base </w:t>
      </w:r>
    </w:p>
    <w:p w14:paraId="1F28DC7A" w14:textId="77777777" w:rsidR="00AE2D03" w:rsidRDefault="00AE2D03" w:rsidP="004A2898">
      <w:pPr>
        <w:ind w:firstLine="720"/>
        <w:jc w:val="both"/>
      </w:pPr>
      <w:r>
        <w:t xml:space="preserve">              </w:t>
      </w:r>
      <w:r w:rsidR="00546F0C">
        <w:t>budget of</w:t>
      </w:r>
      <w:r>
        <w:t xml:space="preserve"> </w:t>
      </w:r>
      <w:r w:rsidR="00546F0C">
        <w:t xml:space="preserve">£0.77m. A budget review in this area was undertaken </w:t>
      </w:r>
    </w:p>
    <w:p w14:paraId="7509B1A2" w14:textId="77777777" w:rsidR="001E6540" w:rsidRDefault="00AE2D03" w:rsidP="004A2898">
      <w:pPr>
        <w:ind w:firstLine="720"/>
        <w:jc w:val="both"/>
      </w:pPr>
      <w:r>
        <w:t xml:space="preserve">              </w:t>
      </w:r>
      <w:r w:rsidR="00546F0C">
        <w:t>and identified that the</w:t>
      </w:r>
      <w:r w:rsidR="00BD1FD9">
        <w:t xml:space="preserve"> </w:t>
      </w:r>
      <w:r w:rsidR="00546F0C">
        <w:t xml:space="preserve">cost of Planned Preventative Maintenance </w:t>
      </w:r>
    </w:p>
    <w:p w14:paraId="5FC931B6" w14:textId="717E4027" w:rsidR="001E6540" w:rsidRDefault="001E6540" w:rsidP="004A2898">
      <w:pPr>
        <w:ind w:firstLine="720"/>
        <w:jc w:val="both"/>
      </w:pPr>
      <w:r>
        <w:t xml:space="preserve">              </w:t>
      </w:r>
      <w:r w:rsidR="00546F0C">
        <w:t>(PPM) works across the corporat</w:t>
      </w:r>
      <w:r>
        <w:t>e</w:t>
      </w:r>
      <w:r w:rsidR="00546F0C">
        <w:t xml:space="preserve"> property portfolio was in excess</w:t>
      </w:r>
    </w:p>
    <w:p w14:paraId="357B2147" w14:textId="77777777" w:rsidR="001E6540" w:rsidRDefault="001E6540" w:rsidP="004A2898">
      <w:pPr>
        <w:ind w:firstLine="720"/>
        <w:jc w:val="both"/>
      </w:pPr>
      <w:r>
        <w:t xml:space="preserve">            </w:t>
      </w:r>
      <w:r w:rsidR="00546F0C">
        <w:t xml:space="preserve"> </w:t>
      </w:r>
      <w:r>
        <w:t xml:space="preserve"> </w:t>
      </w:r>
      <w:r w:rsidR="00546F0C">
        <w:t>of £420k. This does not include the cost of</w:t>
      </w:r>
      <w:r>
        <w:t xml:space="preserve"> </w:t>
      </w:r>
      <w:r w:rsidR="00546F0C">
        <w:t xml:space="preserve">any remedial works </w:t>
      </w:r>
    </w:p>
    <w:p w14:paraId="6AEF19C3" w14:textId="77777777" w:rsidR="00B55335" w:rsidRDefault="001E6540" w:rsidP="004A2898">
      <w:pPr>
        <w:ind w:firstLine="720"/>
        <w:jc w:val="both"/>
      </w:pPr>
      <w:r>
        <w:t xml:space="preserve">              </w:t>
      </w:r>
      <w:r w:rsidR="00546F0C">
        <w:t>following PPM or any cost of responsive repairs. Due t</w:t>
      </w:r>
      <w:r w:rsidR="00B55335">
        <w:t>o</w:t>
      </w:r>
      <w:r w:rsidR="00546F0C">
        <w:t xml:space="preserve"> the age </w:t>
      </w:r>
      <w:r w:rsidR="00B55335">
        <w:t xml:space="preserve"> </w:t>
      </w:r>
    </w:p>
    <w:p w14:paraId="4CEC1AF0" w14:textId="39B25BE2" w:rsidR="00B55335" w:rsidRDefault="00B55335" w:rsidP="004A2898">
      <w:pPr>
        <w:ind w:firstLine="720"/>
        <w:jc w:val="both"/>
      </w:pPr>
      <w:r>
        <w:t xml:space="preserve">              </w:t>
      </w:r>
      <w:r w:rsidR="00546F0C">
        <w:t xml:space="preserve">and the lack of investment of some of the buildings, the current </w:t>
      </w:r>
      <w:r w:rsidR="00BD1FD9">
        <w:t xml:space="preserve">  </w:t>
      </w:r>
    </w:p>
    <w:p w14:paraId="71E689C8" w14:textId="77777777" w:rsidR="00B55335" w:rsidRDefault="00BD1FD9" w:rsidP="004A2898">
      <w:pPr>
        <w:jc w:val="both"/>
      </w:pPr>
      <w:r>
        <w:t xml:space="preserve">           </w:t>
      </w:r>
      <w:r w:rsidR="00B55335">
        <w:t xml:space="preserve">              </w:t>
      </w:r>
      <w:r w:rsidR="00546F0C">
        <w:t>budge</w:t>
      </w:r>
      <w:r>
        <w:t xml:space="preserve">t </w:t>
      </w:r>
      <w:r w:rsidR="00546F0C">
        <w:t xml:space="preserve">is not sufficient to cover all building repairs and therefore a </w:t>
      </w:r>
    </w:p>
    <w:p w14:paraId="296A2D61" w14:textId="5852930E" w:rsidR="00546F0C" w:rsidRDefault="00B55335" w:rsidP="004A2898">
      <w:pPr>
        <w:jc w:val="both"/>
      </w:pPr>
      <w:r>
        <w:t xml:space="preserve">                         </w:t>
      </w:r>
      <w:r w:rsidR="00546F0C">
        <w:t>growth of</w:t>
      </w:r>
      <w:r w:rsidR="00BD1FD9">
        <w:t xml:space="preserve"> </w:t>
      </w:r>
      <w:r w:rsidR="00546F0C">
        <w:t>£300k in included in 2021/22 budget.</w:t>
      </w:r>
    </w:p>
    <w:p w14:paraId="5EBC6FC8" w14:textId="77777777" w:rsidR="009657E9" w:rsidRDefault="009657E9" w:rsidP="00CD6B7C">
      <w:pPr>
        <w:pStyle w:val="ListParagraph"/>
      </w:pPr>
    </w:p>
    <w:p w14:paraId="12475624" w14:textId="3E843C0A" w:rsidR="000D0899" w:rsidRDefault="00B55335" w:rsidP="00491447">
      <w:pPr>
        <w:jc w:val="both"/>
      </w:pPr>
      <w:r>
        <w:rPr>
          <w:rFonts w:cs="Arial"/>
        </w:rPr>
        <w:t xml:space="preserve">               </w:t>
      </w:r>
      <w:r w:rsidR="000D0899">
        <w:rPr>
          <w:rFonts w:cs="Arial"/>
        </w:rPr>
        <w:t xml:space="preserve"> </w:t>
      </w:r>
      <w:r w:rsidR="00BD1FD9">
        <w:rPr>
          <w:rFonts w:cs="Arial"/>
        </w:rPr>
        <w:t>●</w:t>
      </w:r>
      <w:r w:rsidR="00BD1FD9">
        <w:tab/>
      </w:r>
      <w:r>
        <w:t xml:space="preserve">   </w:t>
      </w:r>
      <w:r w:rsidR="00546F0C">
        <w:t xml:space="preserve">There is a reduction in the uptake of SLA services by schools, </w:t>
      </w:r>
      <w:r w:rsidR="00FD237E">
        <w:t>in</w:t>
      </w:r>
      <w:r w:rsidR="00546F0C">
        <w:t xml:space="preserve"> </w:t>
      </w:r>
    </w:p>
    <w:p w14:paraId="4D2991A5" w14:textId="77777777" w:rsidR="000D0899" w:rsidRDefault="00BD1FD9" w:rsidP="00491447">
      <w:pPr>
        <w:jc w:val="both"/>
      </w:pPr>
      <w:r>
        <w:t xml:space="preserve">       </w:t>
      </w:r>
      <w:r w:rsidR="000D0899">
        <w:t xml:space="preserve">              </w:t>
      </w:r>
      <w:r>
        <w:t xml:space="preserve"> </w:t>
      </w:r>
      <w:r w:rsidR="00B16AD4">
        <w:t xml:space="preserve">   </w:t>
      </w:r>
      <w:r w:rsidR="00546F0C">
        <w:t>the area of Facilities Management. This has created an income</w:t>
      </w:r>
      <w:r w:rsidR="000D0899">
        <w:t xml:space="preserve">   </w:t>
      </w:r>
    </w:p>
    <w:p w14:paraId="695BAD64" w14:textId="3C99EE46" w:rsidR="00546F0C" w:rsidRDefault="000D0899" w:rsidP="00491447">
      <w:pPr>
        <w:jc w:val="both"/>
      </w:pPr>
      <w:r>
        <w:t xml:space="preserve">                         </w:t>
      </w:r>
      <w:r w:rsidR="00546F0C">
        <w:t>pressure of</w:t>
      </w:r>
      <w:r>
        <w:t xml:space="preserve"> </w:t>
      </w:r>
      <w:r w:rsidR="00546F0C">
        <w:t>£80k for the service.</w:t>
      </w:r>
    </w:p>
    <w:p w14:paraId="7D17B648" w14:textId="77777777" w:rsidR="00546F0C" w:rsidRDefault="00546F0C" w:rsidP="00491447">
      <w:pPr>
        <w:jc w:val="both"/>
      </w:pPr>
    </w:p>
    <w:p w14:paraId="11B8EA03" w14:textId="586CE6E7" w:rsidR="00546F0C" w:rsidRPr="004177FA" w:rsidRDefault="00546F0C" w:rsidP="00A33649">
      <w:pPr>
        <w:pStyle w:val="ListParagraph"/>
        <w:numPr>
          <w:ilvl w:val="1"/>
          <w:numId w:val="24"/>
        </w:numPr>
        <w:rPr>
          <w:b/>
          <w:bCs/>
        </w:rPr>
      </w:pPr>
      <w:r w:rsidRPr="004177FA">
        <w:rPr>
          <w:b/>
          <w:bCs/>
        </w:rPr>
        <w:t>Unachieved MTFS (£1.065m)</w:t>
      </w:r>
    </w:p>
    <w:p w14:paraId="72B26EEE" w14:textId="77777777" w:rsidR="009657E9" w:rsidRDefault="009657E9" w:rsidP="00CD6B7C">
      <w:pPr>
        <w:rPr>
          <w:b/>
          <w:bCs/>
        </w:rPr>
      </w:pPr>
    </w:p>
    <w:p w14:paraId="565AD977" w14:textId="77777777" w:rsidR="000D0899" w:rsidRDefault="000D0899" w:rsidP="00A33649">
      <w:pPr>
        <w:jc w:val="both"/>
      </w:pPr>
      <w:r>
        <w:rPr>
          <w:rFonts w:cs="Arial"/>
        </w:rPr>
        <w:t xml:space="preserve">                </w:t>
      </w:r>
      <w:r w:rsidR="004177FA">
        <w:rPr>
          <w:rFonts w:cs="Arial"/>
        </w:rPr>
        <w:t>●</w:t>
      </w:r>
      <w:r w:rsidR="004177FA">
        <w:rPr>
          <w:rFonts w:cs="Arial"/>
        </w:rPr>
        <w:tab/>
      </w:r>
      <w:r>
        <w:rPr>
          <w:rFonts w:cs="Arial"/>
        </w:rPr>
        <w:t xml:space="preserve">   </w:t>
      </w:r>
      <w:r w:rsidR="00546F0C">
        <w:t xml:space="preserve">A MTFS target of £1.234m was originally set for the depot </w:t>
      </w:r>
    </w:p>
    <w:p w14:paraId="61A2A65B" w14:textId="77777777" w:rsidR="000D0899" w:rsidRDefault="000D0899" w:rsidP="00A33649">
      <w:pPr>
        <w:jc w:val="both"/>
      </w:pPr>
      <w:r>
        <w:t xml:space="preserve">                        </w:t>
      </w:r>
      <w:r w:rsidR="00546F0C">
        <w:t>redevelopmen</w:t>
      </w:r>
      <w:r>
        <w:t>t</w:t>
      </w:r>
      <w:r w:rsidR="004177FA">
        <w:t xml:space="preserve"> </w:t>
      </w:r>
      <w:r w:rsidR="00546F0C">
        <w:t xml:space="preserve">project to reflect the financing cost of the capital </w:t>
      </w:r>
    </w:p>
    <w:p w14:paraId="05D9F3FF" w14:textId="77777777" w:rsidR="000D0899" w:rsidRDefault="000D0899" w:rsidP="00A33649">
      <w:pPr>
        <w:jc w:val="both"/>
      </w:pPr>
      <w:r>
        <w:t xml:space="preserve">                        </w:t>
      </w:r>
      <w:r w:rsidR="00546F0C">
        <w:t>borrowing. The target</w:t>
      </w:r>
      <w:r w:rsidR="004177FA">
        <w:t xml:space="preserve"> </w:t>
      </w:r>
      <w:r w:rsidR="00546F0C">
        <w:t xml:space="preserve">profiled to 2019/20 and 2020/21 were £246k </w:t>
      </w:r>
    </w:p>
    <w:p w14:paraId="203FEE5A" w14:textId="77777777" w:rsidR="000D0899" w:rsidRDefault="000D0899" w:rsidP="00A33649">
      <w:pPr>
        <w:jc w:val="both"/>
      </w:pPr>
      <w:r>
        <w:t xml:space="preserve">                        </w:t>
      </w:r>
      <w:r w:rsidR="00546F0C">
        <w:t xml:space="preserve">and £681k respectively. Some of the overall target has been </w:t>
      </w:r>
    </w:p>
    <w:p w14:paraId="652401FD" w14:textId="77777777" w:rsidR="000D0899" w:rsidRDefault="000D0899" w:rsidP="00A33649">
      <w:pPr>
        <w:jc w:val="both"/>
      </w:pPr>
      <w:r>
        <w:t xml:space="preserve">                        </w:t>
      </w:r>
      <w:r w:rsidR="00546F0C">
        <w:t xml:space="preserve">achieved from additional rent income across the corporate property </w:t>
      </w:r>
      <w:r>
        <w:t xml:space="preserve">   </w:t>
      </w:r>
    </w:p>
    <w:p w14:paraId="4A22A737" w14:textId="2E75BC27" w:rsidR="000D0899" w:rsidRDefault="000D0899" w:rsidP="00A33649">
      <w:pPr>
        <w:jc w:val="both"/>
      </w:pPr>
      <w:r>
        <w:t xml:space="preserve">                        </w:t>
      </w:r>
      <w:r w:rsidR="00546F0C">
        <w:t>portfolio, leaving a net target of £0.861m whi</w:t>
      </w:r>
      <w:r>
        <w:t>ch</w:t>
      </w:r>
      <w:r w:rsidR="004177FA">
        <w:t xml:space="preserve"> </w:t>
      </w:r>
      <w:r w:rsidR="00546F0C">
        <w:t xml:space="preserve">remains </w:t>
      </w:r>
      <w:r>
        <w:t xml:space="preserve">   </w:t>
      </w:r>
    </w:p>
    <w:p w14:paraId="52BC7117" w14:textId="5E920BFD" w:rsidR="000D0899" w:rsidRDefault="000D0899" w:rsidP="00A33649">
      <w:pPr>
        <w:jc w:val="both"/>
      </w:pPr>
      <w:r>
        <w:t xml:space="preserve">                        </w:t>
      </w:r>
      <w:r w:rsidR="00546F0C">
        <w:t>unachievable in 2020/21 and will not be achieved from the new</w:t>
      </w:r>
    </w:p>
    <w:p w14:paraId="5B449241" w14:textId="77777777" w:rsidR="000D0899" w:rsidRDefault="004177FA" w:rsidP="00A33649">
      <w:pPr>
        <w:jc w:val="both"/>
      </w:pPr>
      <w:r>
        <w:t xml:space="preserve">          </w:t>
      </w:r>
      <w:r w:rsidR="000D0899">
        <w:t xml:space="preserve">             </w:t>
      </w:r>
      <w:r>
        <w:t xml:space="preserve"> </w:t>
      </w:r>
      <w:r w:rsidR="00546F0C">
        <w:t xml:space="preserve">depot following a review of commercial opportunities earlier of the </w:t>
      </w:r>
    </w:p>
    <w:p w14:paraId="7DF62052" w14:textId="17B58D39" w:rsidR="00546F0C" w:rsidRDefault="000D0899" w:rsidP="00A33649">
      <w:pPr>
        <w:jc w:val="both"/>
      </w:pPr>
      <w:r>
        <w:t xml:space="preserve">                        </w:t>
      </w:r>
      <w:r w:rsidR="00546F0C">
        <w:t xml:space="preserve">year. </w:t>
      </w:r>
    </w:p>
    <w:p w14:paraId="76971A97" w14:textId="77777777" w:rsidR="000D0899" w:rsidRDefault="000D0899" w:rsidP="00A33649"/>
    <w:p w14:paraId="569F8CEF" w14:textId="77777777" w:rsidR="000D0899" w:rsidRDefault="000D0899" w:rsidP="00A33649">
      <w:pPr>
        <w:jc w:val="both"/>
      </w:pPr>
      <w:r>
        <w:rPr>
          <w:rFonts w:cs="Arial"/>
        </w:rPr>
        <w:t xml:space="preserve">               </w:t>
      </w:r>
      <w:r w:rsidR="004177FA">
        <w:rPr>
          <w:rFonts w:cs="Arial"/>
        </w:rPr>
        <w:t>●</w:t>
      </w:r>
      <w:r>
        <w:t xml:space="preserve">     </w:t>
      </w:r>
      <w:r w:rsidR="00546F0C">
        <w:t xml:space="preserve">The existing MTFS has set a net target of £172k to be achieved from </w:t>
      </w:r>
      <w:r>
        <w:t xml:space="preserve"> </w:t>
      </w:r>
    </w:p>
    <w:p w14:paraId="0EFDF4F5" w14:textId="77777777" w:rsidR="00286FB7" w:rsidRDefault="000D0899" w:rsidP="00A33649">
      <w:pPr>
        <w:jc w:val="both"/>
      </w:pPr>
      <w:r>
        <w:t xml:space="preserve">                       </w:t>
      </w:r>
      <w:r w:rsidR="00546F0C">
        <w:t>Vernon</w:t>
      </w:r>
      <w:r w:rsidR="004177FA">
        <w:t xml:space="preserve"> </w:t>
      </w:r>
      <w:r w:rsidR="00546F0C">
        <w:t xml:space="preserve">Lodge site through a combination of B&amp;B saving and </w:t>
      </w:r>
    </w:p>
    <w:p w14:paraId="73BA9692" w14:textId="77777777" w:rsidR="00286FB7" w:rsidRDefault="00286FB7" w:rsidP="00A33649">
      <w:pPr>
        <w:jc w:val="both"/>
      </w:pPr>
      <w:r>
        <w:t xml:space="preserve">                       </w:t>
      </w:r>
      <w:r w:rsidR="00546F0C">
        <w:t>additional rent income</w:t>
      </w:r>
      <w:r w:rsidR="004177FA">
        <w:t xml:space="preserve"> </w:t>
      </w:r>
      <w:r w:rsidR="00546F0C">
        <w:t xml:space="preserve">in 2021/22. This is no longer achievable as </w:t>
      </w:r>
    </w:p>
    <w:p w14:paraId="72391558" w14:textId="77777777" w:rsidR="00286FB7" w:rsidRDefault="00286FB7" w:rsidP="00A33649">
      <w:pPr>
        <w:jc w:val="both"/>
      </w:pPr>
      <w:r>
        <w:t xml:space="preserve">                       </w:t>
      </w:r>
      <w:r w:rsidR="00546F0C">
        <w:t>the original Vernon Lodge</w:t>
      </w:r>
      <w:r w:rsidR="004177FA">
        <w:t xml:space="preserve"> </w:t>
      </w:r>
      <w:r w:rsidR="00546F0C">
        <w:t xml:space="preserve">redevelopment project did not </w:t>
      </w:r>
      <w:r w:rsidR="00B16AD4">
        <w:t>go-ahead</w:t>
      </w:r>
      <w:r w:rsidR="007E0F0C">
        <w:t xml:space="preserve"> </w:t>
      </w:r>
    </w:p>
    <w:p w14:paraId="50B78E82" w14:textId="0D1105A3" w:rsidR="00D018FD" w:rsidRDefault="00286FB7" w:rsidP="00F16780">
      <w:pPr>
        <w:jc w:val="both"/>
      </w:pPr>
      <w:r>
        <w:t xml:space="preserve">                       </w:t>
      </w:r>
      <w:r w:rsidR="00546F0C">
        <w:t>following planning issues and</w:t>
      </w:r>
      <w:r>
        <w:t xml:space="preserve"> </w:t>
      </w:r>
      <w:r w:rsidR="00546F0C">
        <w:t xml:space="preserve">environmental health concerns. </w:t>
      </w:r>
    </w:p>
    <w:p w14:paraId="1874DBF2" w14:textId="77777777" w:rsidR="00D018FD" w:rsidRDefault="00D018FD" w:rsidP="00A33649">
      <w:pPr>
        <w:pStyle w:val="ListParagraph"/>
        <w:jc w:val="both"/>
      </w:pPr>
    </w:p>
    <w:p w14:paraId="346433D5" w14:textId="72C57EC1" w:rsidR="00356B6A" w:rsidRDefault="00286FB7" w:rsidP="00D018FD">
      <w:pPr>
        <w:jc w:val="both"/>
      </w:pPr>
      <w:r>
        <w:rPr>
          <w:rFonts w:cs="Arial"/>
        </w:rPr>
        <w:t xml:space="preserve">              </w:t>
      </w:r>
      <w:r w:rsidR="004177FA">
        <w:rPr>
          <w:rFonts w:cs="Arial"/>
        </w:rPr>
        <w:t>●</w:t>
      </w:r>
      <w:r w:rsidR="004177FA">
        <w:tab/>
      </w:r>
      <w:r>
        <w:t xml:space="preserve"> </w:t>
      </w:r>
      <w:r w:rsidR="00546F0C">
        <w:t xml:space="preserve">A procurement saving target of £200k was included in the MTFS in </w:t>
      </w:r>
    </w:p>
    <w:p w14:paraId="5E90D8CA" w14:textId="77777777" w:rsidR="00356B6A" w:rsidRDefault="00356B6A" w:rsidP="00D018FD">
      <w:pPr>
        <w:jc w:val="both"/>
      </w:pPr>
      <w:r>
        <w:t xml:space="preserve">                       </w:t>
      </w:r>
      <w:r w:rsidR="00546F0C">
        <w:t>2019/20.</w:t>
      </w:r>
      <w:r>
        <w:t xml:space="preserve"> </w:t>
      </w:r>
      <w:r w:rsidR="00546F0C">
        <w:t>Despite</w:t>
      </w:r>
      <w:r w:rsidR="007E0F0C">
        <w:t xml:space="preserve"> </w:t>
      </w:r>
      <w:r w:rsidR="00546F0C">
        <w:t xml:space="preserve">some savings have been achieved from various </w:t>
      </w:r>
    </w:p>
    <w:p w14:paraId="6F783847" w14:textId="1D9C9E76" w:rsidR="00D73977" w:rsidRDefault="00356B6A" w:rsidP="00D018FD">
      <w:pPr>
        <w:jc w:val="both"/>
      </w:pPr>
      <w:r>
        <w:t xml:space="preserve">                      </w:t>
      </w:r>
      <w:r w:rsidR="00D73977">
        <w:t>C</w:t>
      </w:r>
      <w:r w:rsidR="00546F0C">
        <w:t>ontract</w:t>
      </w:r>
      <w:r w:rsidR="00D73977">
        <w:t xml:space="preserve"> </w:t>
      </w:r>
      <w:r w:rsidR="004177FA">
        <w:t>re-</w:t>
      </w:r>
      <w:r w:rsidR="00546F0C">
        <w:t>procurements, a net target of £32k remains</w:t>
      </w:r>
    </w:p>
    <w:p w14:paraId="2EFAF3C0" w14:textId="1C77E185" w:rsidR="00546F0C" w:rsidRDefault="00D73977" w:rsidP="00D018FD">
      <w:pPr>
        <w:jc w:val="both"/>
      </w:pPr>
      <w:r>
        <w:t xml:space="preserve">                      </w:t>
      </w:r>
      <w:r w:rsidR="00546F0C">
        <w:t>unachievable.</w:t>
      </w:r>
    </w:p>
    <w:p w14:paraId="32F5A9E0" w14:textId="1582D610" w:rsidR="00212FFE" w:rsidRDefault="00212FFE" w:rsidP="00D018FD">
      <w:pPr>
        <w:jc w:val="both"/>
        <w:rPr>
          <w:b/>
          <w:bCs/>
        </w:rPr>
      </w:pPr>
    </w:p>
    <w:p w14:paraId="2A6F4664" w14:textId="4ECBB107" w:rsidR="004177FA" w:rsidRPr="0040067F" w:rsidRDefault="0040067F" w:rsidP="0040067F">
      <w:pPr>
        <w:pStyle w:val="ListParagraph"/>
        <w:numPr>
          <w:ilvl w:val="1"/>
          <w:numId w:val="24"/>
        </w:numPr>
        <w:jc w:val="both"/>
        <w:rPr>
          <w:b/>
          <w:bCs/>
        </w:rPr>
      </w:pPr>
      <w:r>
        <w:rPr>
          <w:b/>
          <w:bCs/>
        </w:rPr>
        <w:t xml:space="preserve"> </w:t>
      </w:r>
      <w:r w:rsidR="00212FFE" w:rsidRPr="0040067F">
        <w:rPr>
          <w:b/>
          <w:bCs/>
        </w:rPr>
        <w:t xml:space="preserve">Community – Covid-19 loss of income @25% of 20/21 income budget </w:t>
      </w:r>
    </w:p>
    <w:p w14:paraId="575AD590" w14:textId="23EE98A2" w:rsidR="00212FFE" w:rsidRPr="004177FA" w:rsidRDefault="004177FA" w:rsidP="00CD6B7C">
      <w:pPr>
        <w:pStyle w:val="ListParagraph"/>
        <w:ind w:left="460"/>
        <w:rPr>
          <w:b/>
          <w:bCs/>
        </w:rPr>
      </w:pPr>
      <w:r>
        <w:rPr>
          <w:b/>
          <w:bCs/>
        </w:rPr>
        <w:t xml:space="preserve">    </w:t>
      </w:r>
      <w:r w:rsidR="00212FFE" w:rsidRPr="004177FA">
        <w:rPr>
          <w:b/>
          <w:bCs/>
        </w:rPr>
        <w:t xml:space="preserve">and phased back in. </w:t>
      </w:r>
    </w:p>
    <w:p w14:paraId="1B9A827A" w14:textId="77777777" w:rsidR="009657E9" w:rsidRDefault="009657E9" w:rsidP="00CD6B7C">
      <w:pPr>
        <w:ind w:left="360" w:hanging="360"/>
        <w:rPr>
          <w:b/>
          <w:bCs/>
        </w:rPr>
      </w:pPr>
    </w:p>
    <w:p w14:paraId="005824FA" w14:textId="2EF32003" w:rsidR="00546F0C" w:rsidRDefault="00546F0C" w:rsidP="00D018FD">
      <w:pPr>
        <w:ind w:left="720"/>
        <w:jc w:val="both"/>
        <w:rPr>
          <w:rFonts w:ascii="Calibri" w:hAnsi="Calibri"/>
          <w:sz w:val="22"/>
        </w:rPr>
      </w:pPr>
      <w:r>
        <w:t xml:space="preserve">Community Directorate provides a wide range of discretionary chargeable services. The COVID-19 health crisis and the social distancing restrictions imposed by Government have had a significant financial impact on Community </w:t>
      </w:r>
      <w:r w:rsidR="007E0F0C">
        <w:t>D</w:t>
      </w:r>
      <w:r>
        <w:t xml:space="preserve">irectorate as this adversely affects its ability to generate income which the directorate relies heavily on to deliver its budgets. A slow economic recovery is anticipated after lockdown measures are eased. This is likely to result in an adverse impact on 2021/22 income. A regular review of the </w:t>
      </w:r>
      <w:r>
        <w:lastRenderedPageBreak/>
        <w:t xml:space="preserve">income trend throughout 2020/21 forms the basis of estimating the likely budget impact over the MTFS period. Key areas of pressures are identified in Parking Services and Cultural Services and Leisure, with estimated income losses of £2.4m and £1.6m respectively in 2021/22. In addition, a pressure of £1m is identified from other transactional activities across various service areas. </w:t>
      </w:r>
      <w:r w:rsidR="009B4998">
        <w:t>Therefore,</w:t>
      </w:r>
      <w:r>
        <w:t xml:space="preserve"> the total income losses are estimated at £5m in 2021/22. </w:t>
      </w:r>
    </w:p>
    <w:p w14:paraId="508F348E" w14:textId="77777777" w:rsidR="00546F0C" w:rsidRDefault="00546F0C" w:rsidP="00CD6B7C"/>
    <w:p w14:paraId="20E00C19" w14:textId="2590FE84" w:rsidR="00546F0C" w:rsidRDefault="00546F0C" w:rsidP="00D018FD">
      <w:pPr>
        <w:ind w:left="720"/>
        <w:jc w:val="both"/>
      </w:pPr>
      <w:r>
        <w:t>At this stage it is assumed that the income will gradually get back to the pre-</w:t>
      </w:r>
      <w:proofErr w:type="spellStart"/>
      <w:r>
        <w:t>C</w:t>
      </w:r>
      <w:r w:rsidR="008B5CD5">
        <w:t>ovid</w:t>
      </w:r>
      <w:proofErr w:type="spellEnd"/>
      <w:r>
        <w:t xml:space="preserve"> level over the MTFS period. The £5m growth will therefore be reversed in 2022/23 and 2023/24 respectively, </w:t>
      </w:r>
      <w:r w:rsidR="009B4998">
        <w:t>except for</w:t>
      </w:r>
      <w:r>
        <w:t xml:space="preserve"> some income which is expected to be lost permanently due to the redevelopment of the Civic Centre site. This includes income from the car park, staff restaurant, filming, cookery school and training academy. In addition, the current leisure contract will expire in 2023. The impact of the health pandemic in the leisure sector is likely to result in some longer term loss of income regardless of the future service delivery model, and therefore the MTFS assumes 50% reversal of the growth in this area, subject to further review in the next round of the MTFS. </w:t>
      </w:r>
    </w:p>
    <w:p w14:paraId="52E0DA25" w14:textId="77777777" w:rsidR="002D4304" w:rsidRDefault="002D4304" w:rsidP="00CD6B7C">
      <w:pPr>
        <w:rPr>
          <w:b/>
          <w:bCs/>
        </w:rPr>
      </w:pPr>
    </w:p>
    <w:p w14:paraId="36F9F446" w14:textId="205A4C5B" w:rsidR="00792213" w:rsidRPr="00337FAF" w:rsidRDefault="009657E9" w:rsidP="00D018FD">
      <w:pPr>
        <w:ind w:left="720" w:hanging="720"/>
        <w:jc w:val="both"/>
        <w:rPr>
          <w:rFonts w:cs="Arial"/>
          <w:color w:val="000000"/>
          <w:szCs w:val="24"/>
          <w:lang w:eastAsia="en-GB"/>
        </w:rPr>
      </w:pPr>
      <w:r w:rsidRPr="00387B75">
        <w:t>1.4</w:t>
      </w:r>
      <w:r w:rsidR="00D018FD">
        <w:t>8</w:t>
      </w:r>
      <w:r>
        <w:rPr>
          <w:b/>
          <w:bCs/>
        </w:rPr>
        <w:tab/>
      </w:r>
      <w:r w:rsidR="002D4304">
        <w:rPr>
          <w:b/>
          <w:bCs/>
        </w:rPr>
        <w:t>Spending Revie</w:t>
      </w:r>
      <w:r w:rsidR="007D186F">
        <w:rPr>
          <w:b/>
          <w:bCs/>
        </w:rPr>
        <w:t>w</w:t>
      </w:r>
      <w:r>
        <w:rPr>
          <w:b/>
          <w:bCs/>
        </w:rPr>
        <w:t xml:space="preserve"> </w:t>
      </w:r>
      <w:r w:rsidR="007D186F">
        <w:rPr>
          <w:b/>
          <w:bCs/>
        </w:rPr>
        <w:t xml:space="preserve">- Estimated additional Covid-19 Funding.  </w:t>
      </w:r>
      <w:r w:rsidR="007D186F">
        <w:t>The SR</w:t>
      </w:r>
      <w:r w:rsidR="007E0F0C">
        <w:t xml:space="preserve"> </w:t>
      </w:r>
      <w:r w:rsidR="007D186F">
        <w:t>20 announce</w:t>
      </w:r>
      <w:r w:rsidR="00FF2BF6">
        <w:t>ments on additional Emergency Funding and Income Compensation for 2021/22 have been estimated</w:t>
      </w:r>
      <w:r w:rsidR="002A399A">
        <w:t xml:space="preserve"> </w:t>
      </w:r>
      <w:r w:rsidR="00FF2BF6">
        <w:t xml:space="preserve">at £4.6m and £500k respectively </w:t>
      </w:r>
      <w:r w:rsidR="002A399A">
        <w:t xml:space="preserve">for Harrow </w:t>
      </w:r>
      <w:r w:rsidR="00FF2BF6">
        <w:t>and included in the draft budget for 2021/22 only</w:t>
      </w:r>
      <w:r w:rsidR="00DD5CD9">
        <w:t>.</w:t>
      </w:r>
    </w:p>
    <w:p w14:paraId="2E1CF966" w14:textId="77777777" w:rsidR="00792213" w:rsidRPr="00337FAF" w:rsidRDefault="00792213" w:rsidP="00D018FD">
      <w:pPr>
        <w:jc w:val="both"/>
        <w:rPr>
          <w:rFonts w:cs="Arial"/>
        </w:rPr>
      </w:pPr>
    </w:p>
    <w:p w14:paraId="177DDEF8" w14:textId="2169E417" w:rsidR="00A564DC" w:rsidRDefault="009657E9" w:rsidP="00D018FD">
      <w:pPr>
        <w:jc w:val="both"/>
        <w:rPr>
          <w:b/>
        </w:rPr>
      </w:pPr>
      <w:bookmarkStart w:id="4" w:name="_Hlk58479709"/>
      <w:r w:rsidRPr="00387B75">
        <w:rPr>
          <w:bCs/>
        </w:rPr>
        <w:t>1.</w:t>
      </w:r>
      <w:r w:rsidR="0047400C">
        <w:rPr>
          <w:bCs/>
        </w:rPr>
        <w:t>4</w:t>
      </w:r>
      <w:r w:rsidR="00D018FD">
        <w:rPr>
          <w:bCs/>
        </w:rPr>
        <w:t>9</w:t>
      </w:r>
      <w:r>
        <w:rPr>
          <w:b/>
        </w:rPr>
        <w:tab/>
      </w:r>
      <w:r w:rsidR="00E94563" w:rsidRPr="00C4111B">
        <w:rPr>
          <w:b/>
        </w:rPr>
        <w:t xml:space="preserve">Application of </w:t>
      </w:r>
      <w:r w:rsidR="009854B3" w:rsidRPr="00C4111B">
        <w:rPr>
          <w:b/>
        </w:rPr>
        <w:t>non-General</w:t>
      </w:r>
      <w:r w:rsidR="00E94563" w:rsidRPr="00C4111B">
        <w:rPr>
          <w:b/>
        </w:rPr>
        <w:t xml:space="preserve"> Fund Reserves</w:t>
      </w:r>
    </w:p>
    <w:p w14:paraId="4D86A8A3" w14:textId="2A6ECFFF" w:rsidR="00ED12E0" w:rsidRDefault="00E94563" w:rsidP="00D018FD">
      <w:pPr>
        <w:ind w:left="720"/>
        <w:jc w:val="both"/>
        <w:rPr>
          <w:bCs/>
        </w:rPr>
      </w:pPr>
      <w:r>
        <w:rPr>
          <w:bCs/>
        </w:rPr>
        <w:t xml:space="preserve">After all known </w:t>
      </w:r>
      <w:r w:rsidR="00DD5CD9">
        <w:rPr>
          <w:bCs/>
        </w:rPr>
        <w:t>adjustments, the draft MTFS shows a revised budget gap of £30.852m of which £8.251m relates to 2021/22. In October 2020 a report was brought to Cabinet with an early indication of a draft MTFS for 2021/22 to 2023/24</w:t>
      </w:r>
      <w:r w:rsidR="00A55E85">
        <w:rPr>
          <w:bCs/>
        </w:rPr>
        <w:t xml:space="preserve"> which </w:t>
      </w:r>
      <w:r w:rsidR="007E0F0C">
        <w:rPr>
          <w:bCs/>
        </w:rPr>
        <w:t xml:space="preserve">also </w:t>
      </w:r>
      <w:r w:rsidR="00A55E85">
        <w:rPr>
          <w:bCs/>
        </w:rPr>
        <w:t xml:space="preserve">showed a </w:t>
      </w:r>
      <w:r w:rsidR="009854B3">
        <w:rPr>
          <w:bCs/>
        </w:rPr>
        <w:t>significant budget gap</w:t>
      </w:r>
      <w:r w:rsidR="007E0F0C">
        <w:rPr>
          <w:bCs/>
        </w:rPr>
        <w:t>.</w:t>
      </w:r>
      <w:r w:rsidR="00ED12E0">
        <w:rPr>
          <w:bCs/>
        </w:rPr>
        <w:t xml:space="preserve">  This report explained the choices the Council was faced with in light of the indicative budget gap:</w:t>
      </w:r>
    </w:p>
    <w:p w14:paraId="5BDF0F60" w14:textId="77777777" w:rsidR="009657E9" w:rsidRDefault="009657E9" w:rsidP="00D018FD">
      <w:pPr>
        <w:ind w:left="720"/>
        <w:jc w:val="both"/>
        <w:rPr>
          <w:bCs/>
        </w:rPr>
      </w:pPr>
    </w:p>
    <w:p w14:paraId="73260936" w14:textId="034FACF2" w:rsidR="00ED12E0" w:rsidRDefault="00ED12E0" w:rsidP="00D018FD">
      <w:pPr>
        <w:pStyle w:val="ListParagraph"/>
        <w:numPr>
          <w:ilvl w:val="0"/>
          <w:numId w:val="12"/>
        </w:numPr>
        <w:jc w:val="both"/>
        <w:rPr>
          <w:bCs/>
        </w:rPr>
      </w:pPr>
      <w:r>
        <w:rPr>
          <w:bCs/>
        </w:rPr>
        <w:t>The Council could embark on a drastic programme of cuts to address the budget gap. At the time of it was considered unwise to consider any programme to reduce Council until there is clarity on the Councils funding settlement.</w:t>
      </w:r>
    </w:p>
    <w:p w14:paraId="22AA6FF2" w14:textId="77777777" w:rsidR="009657E9" w:rsidRPr="009657E9" w:rsidRDefault="009657E9" w:rsidP="00CD6B7C">
      <w:pPr>
        <w:ind w:left="360"/>
        <w:rPr>
          <w:bCs/>
        </w:rPr>
      </w:pPr>
    </w:p>
    <w:p w14:paraId="3E596D52" w14:textId="0AEDEC99" w:rsidR="00ED12E0" w:rsidRDefault="00ED12E0" w:rsidP="00DC67B5">
      <w:pPr>
        <w:pStyle w:val="ListParagraph"/>
        <w:numPr>
          <w:ilvl w:val="0"/>
          <w:numId w:val="12"/>
        </w:numPr>
        <w:jc w:val="both"/>
        <w:rPr>
          <w:bCs/>
        </w:rPr>
      </w:pPr>
      <w:r>
        <w:rPr>
          <w:bCs/>
        </w:rPr>
        <w:t>The Council has limited reserves that can be applied to the budget gap, mindful that the reserves are one off in nature and will only provide a temporary solution</w:t>
      </w:r>
      <w:r w:rsidR="009657E9">
        <w:rPr>
          <w:bCs/>
        </w:rPr>
        <w:t>.</w:t>
      </w:r>
    </w:p>
    <w:p w14:paraId="5D7F14A8" w14:textId="7E835787" w:rsidR="00ED12E0" w:rsidRDefault="00ED12E0" w:rsidP="00D018FD">
      <w:pPr>
        <w:rPr>
          <w:bCs/>
        </w:rPr>
      </w:pPr>
    </w:p>
    <w:p w14:paraId="74277785" w14:textId="12E62221" w:rsidR="00A74FC7" w:rsidRDefault="00456CBD" w:rsidP="00DC67B5">
      <w:pPr>
        <w:rPr>
          <w:bCs/>
        </w:rPr>
      </w:pPr>
      <w:r>
        <w:rPr>
          <w:bCs/>
        </w:rPr>
        <w:t xml:space="preserve">   </w:t>
      </w:r>
      <w:r w:rsidR="00587D9E">
        <w:rPr>
          <w:bCs/>
        </w:rPr>
        <w:t>1.</w:t>
      </w:r>
      <w:r w:rsidR="00DC67B5">
        <w:rPr>
          <w:bCs/>
        </w:rPr>
        <w:t>50</w:t>
      </w:r>
      <w:r w:rsidR="00587D9E">
        <w:rPr>
          <w:bCs/>
        </w:rPr>
        <w:tab/>
      </w:r>
      <w:r>
        <w:rPr>
          <w:bCs/>
        </w:rPr>
        <w:t xml:space="preserve">     </w:t>
      </w:r>
      <w:r w:rsidR="00ED12E0" w:rsidRPr="00587D9E">
        <w:rPr>
          <w:bCs/>
        </w:rPr>
        <w:t xml:space="preserve">At the time of writing this draft budget report, it is accepted that the </w:t>
      </w:r>
    </w:p>
    <w:p w14:paraId="4ABE0F3C" w14:textId="77777777" w:rsidR="00A74FC7" w:rsidRDefault="00A74FC7" w:rsidP="00DC67B5">
      <w:pPr>
        <w:rPr>
          <w:bCs/>
        </w:rPr>
      </w:pPr>
      <w:r>
        <w:rPr>
          <w:bCs/>
        </w:rPr>
        <w:t xml:space="preserve">                </w:t>
      </w:r>
      <w:r w:rsidR="00ED12E0" w:rsidRPr="00587D9E">
        <w:rPr>
          <w:bCs/>
        </w:rPr>
        <w:t>Council</w:t>
      </w:r>
      <w:r w:rsidR="00456CBD">
        <w:rPr>
          <w:bCs/>
        </w:rPr>
        <w:t xml:space="preserve"> </w:t>
      </w:r>
      <w:r w:rsidR="00ED12E0" w:rsidRPr="00587D9E">
        <w:rPr>
          <w:bCs/>
        </w:rPr>
        <w:t xml:space="preserve">is still wating for the Indicative Financial Settlement due to be </w:t>
      </w:r>
    </w:p>
    <w:p w14:paraId="5314CDCB" w14:textId="77777777" w:rsidR="00A74FC7" w:rsidRDefault="00A74FC7" w:rsidP="00DC67B5">
      <w:pPr>
        <w:rPr>
          <w:bCs/>
        </w:rPr>
      </w:pPr>
      <w:r>
        <w:rPr>
          <w:bCs/>
        </w:rPr>
        <w:t xml:space="preserve">                </w:t>
      </w:r>
      <w:r w:rsidR="00ED12E0" w:rsidRPr="00587D9E">
        <w:rPr>
          <w:bCs/>
        </w:rPr>
        <w:t>received</w:t>
      </w:r>
      <w:r w:rsidR="00456CBD">
        <w:rPr>
          <w:bCs/>
        </w:rPr>
        <w:t xml:space="preserve"> </w:t>
      </w:r>
      <w:r w:rsidR="00ED12E0" w:rsidRPr="00587D9E">
        <w:rPr>
          <w:bCs/>
        </w:rPr>
        <w:t xml:space="preserve">mid to late December.  </w:t>
      </w:r>
      <w:r w:rsidR="007E6D4E" w:rsidRPr="00587D9E">
        <w:rPr>
          <w:bCs/>
        </w:rPr>
        <w:t>However,</w:t>
      </w:r>
      <w:r w:rsidR="00ED12E0" w:rsidRPr="00587D9E">
        <w:rPr>
          <w:bCs/>
        </w:rPr>
        <w:t xml:space="preserve"> all efforts have been made to</w:t>
      </w:r>
    </w:p>
    <w:p w14:paraId="0C965EF6" w14:textId="77777777" w:rsidR="00A74FC7" w:rsidRDefault="00A74FC7" w:rsidP="00DC67B5">
      <w:pPr>
        <w:rPr>
          <w:bCs/>
        </w:rPr>
      </w:pPr>
      <w:r>
        <w:rPr>
          <w:bCs/>
        </w:rPr>
        <w:t xml:space="preserve">               </w:t>
      </w:r>
      <w:r w:rsidR="00ED12E0" w:rsidRPr="00587D9E">
        <w:rPr>
          <w:bCs/>
        </w:rPr>
        <w:t xml:space="preserve"> include all</w:t>
      </w:r>
      <w:r>
        <w:rPr>
          <w:bCs/>
        </w:rPr>
        <w:t xml:space="preserve"> </w:t>
      </w:r>
      <w:r w:rsidR="00ED12E0" w:rsidRPr="00587D9E">
        <w:rPr>
          <w:bCs/>
        </w:rPr>
        <w:t>quantifiable SR</w:t>
      </w:r>
      <w:r w:rsidR="007E0F0C" w:rsidRPr="00587D9E">
        <w:rPr>
          <w:bCs/>
        </w:rPr>
        <w:t xml:space="preserve"> </w:t>
      </w:r>
      <w:r w:rsidR="00ED12E0" w:rsidRPr="00587D9E">
        <w:rPr>
          <w:bCs/>
        </w:rPr>
        <w:t xml:space="preserve">20 announcements within the MTFS and it is </w:t>
      </w:r>
    </w:p>
    <w:p w14:paraId="08544F85" w14:textId="77777777" w:rsidR="00A74FC7" w:rsidRDefault="00A74FC7" w:rsidP="00DC67B5">
      <w:pPr>
        <w:rPr>
          <w:bCs/>
        </w:rPr>
      </w:pPr>
      <w:r>
        <w:rPr>
          <w:bCs/>
        </w:rPr>
        <w:t xml:space="preserve">                </w:t>
      </w:r>
      <w:r w:rsidR="00ED12E0" w:rsidRPr="00587D9E">
        <w:rPr>
          <w:bCs/>
        </w:rPr>
        <w:t>considered</w:t>
      </w:r>
      <w:r>
        <w:rPr>
          <w:bCs/>
        </w:rPr>
        <w:t xml:space="preserve"> </w:t>
      </w:r>
      <w:r w:rsidR="00ED12E0" w:rsidRPr="00587D9E">
        <w:rPr>
          <w:bCs/>
        </w:rPr>
        <w:t xml:space="preserve">unlikely the indicative settlement will materially change the </w:t>
      </w:r>
    </w:p>
    <w:p w14:paraId="4D775AE8" w14:textId="77777777" w:rsidR="00B56FDD" w:rsidRDefault="00017753" w:rsidP="00DC67B5">
      <w:pPr>
        <w:rPr>
          <w:bCs/>
        </w:rPr>
      </w:pPr>
      <w:r>
        <w:rPr>
          <w:bCs/>
        </w:rPr>
        <w:t xml:space="preserve">                </w:t>
      </w:r>
      <w:r w:rsidR="00ED12E0" w:rsidRPr="00587D9E">
        <w:rPr>
          <w:bCs/>
        </w:rPr>
        <w:t>estimate</w:t>
      </w:r>
      <w:r w:rsidR="00B56FDD">
        <w:rPr>
          <w:bCs/>
        </w:rPr>
        <w:t>d</w:t>
      </w:r>
      <w:r w:rsidR="00544515">
        <w:rPr>
          <w:bCs/>
        </w:rPr>
        <w:t xml:space="preserve"> </w:t>
      </w:r>
      <w:r w:rsidR="00ED12E0" w:rsidRPr="00587D9E">
        <w:rPr>
          <w:bCs/>
        </w:rPr>
        <w:t xml:space="preserve">budget gap. It is also accepted that the draft MTFS for future </w:t>
      </w:r>
    </w:p>
    <w:p w14:paraId="3216503A" w14:textId="77777777" w:rsidR="00B56FDD" w:rsidRDefault="00B56FDD" w:rsidP="00DC67B5">
      <w:pPr>
        <w:rPr>
          <w:bCs/>
        </w:rPr>
      </w:pPr>
      <w:r>
        <w:rPr>
          <w:bCs/>
        </w:rPr>
        <w:t xml:space="preserve">                </w:t>
      </w:r>
      <w:r w:rsidR="00ED12E0" w:rsidRPr="00587D9E">
        <w:rPr>
          <w:bCs/>
        </w:rPr>
        <w:t>years is</w:t>
      </w:r>
      <w:r>
        <w:rPr>
          <w:bCs/>
        </w:rPr>
        <w:t xml:space="preserve"> an </w:t>
      </w:r>
      <w:r w:rsidR="00ED12E0" w:rsidRPr="00587D9E">
        <w:rPr>
          <w:bCs/>
        </w:rPr>
        <w:t>estimate</w:t>
      </w:r>
      <w:r w:rsidR="009854B3" w:rsidRPr="00587D9E">
        <w:rPr>
          <w:bCs/>
        </w:rPr>
        <w:t xml:space="preserve">.  The estimate </w:t>
      </w:r>
      <w:r w:rsidR="00ED12E0" w:rsidRPr="00587D9E">
        <w:rPr>
          <w:bCs/>
        </w:rPr>
        <w:t xml:space="preserve">includes known growth and demand </w:t>
      </w:r>
    </w:p>
    <w:p w14:paraId="21C96100" w14:textId="77777777" w:rsidR="00AA5393" w:rsidRDefault="00B56FDD" w:rsidP="00DC67B5">
      <w:pPr>
        <w:rPr>
          <w:bCs/>
        </w:rPr>
      </w:pPr>
      <w:r>
        <w:rPr>
          <w:bCs/>
        </w:rPr>
        <w:t xml:space="preserve">                </w:t>
      </w:r>
      <w:r w:rsidR="00ED12E0" w:rsidRPr="00587D9E">
        <w:rPr>
          <w:bCs/>
        </w:rPr>
        <w:t>pressures</w:t>
      </w:r>
      <w:r>
        <w:rPr>
          <w:bCs/>
        </w:rPr>
        <w:t xml:space="preserve"> </w:t>
      </w:r>
      <w:r w:rsidR="00ED12E0" w:rsidRPr="00587D9E">
        <w:rPr>
          <w:bCs/>
        </w:rPr>
        <w:t xml:space="preserve">but includes no potential funding implications from SR </w:t>
      </w:r>
      <w:r w:rsidR="007E6D4E" w:rsidRPr="00587D9E">
        <w:rPr>
          <w:bCs/>
        </w:rPr>
        <w:t xml:space="preserve">21, </w:t>
      </w:r>
    </w:p>
    <w:p w14:paraId="27EA9FE3" w14:textId="77777777" w:rsidR="00AA5393" w:rsidRDefault="00AA5393" w:rsidP="00DC67B5">
      <w:pPr>
        <w:rPr>
          <w:bCs/>
        </w:rPr>
      </w:pPr>
      <w:r>
        <w:rPr>
          <w:bCs/>
        </w:rPr>
        <w:t xml:space="preserve">                </w:t>
      </w:r>
      <w:r w:rsidR="007E6D4E" w:rsidRPr="00587D9E">
        <w:rPr>
          <w:bCs/>
        </w:rPr>
        <w:t>additional</w:t>
      </w:r>
      <w:r>
        <w:rPr>
          <w:bCs/>
        </w:rPr>
        <w:t xml:space="preserve"> </w:t>
      </w:r>
      <w:r w:rsidR="007E6D4E" w:rsidRPr="00587D9E">
        <w:rPr>
          <w:bCs/>
        </w:rPr>
        <w:t>support for social care (either grant or precept</w:t>
      </w:r>
      <w:r w:rsidR="007E0F0C" w:rsidRPr="00587D9E">
        <w:rPr>
          <w:bCs/>
        </w:rPr>
        <w:t>), support</w:t>
      </w:r>
      <w:r w:rsidR="00D870AE" w:rsidRPr="00587D9E">
        <w:rPr>
          <w:bCs/>
        </w:rPr>
        <w:t xml:space="preserve"> for</w:t>
      </w:r>
    </w:p>
    <w:p w14:paraId="6B702D69" w14:textId="77777777" w:rsidR="00AA5393" w:rsidRDefault="00AA5393" w:rsidP="00DC67B5">
      <w:pPr>
        <w:rPr>
          <w:bCs/>
        </w:rPr>
      </w:pPr>
      <w:r>
        <w:rPr>
          <w:bCs/>
        </w:rPr>
        <w:t xml:space="preserve">               </w:t>
      </w:r>
      <w:r w:rsidR="00D870AE" w:rsidRPr="00587D9E">
        <w:rPr>
          <w:bCs/>
        </w:rPr>
        <w:t xml:space="preserve"> the impacts of</w:t>
      </w:r>
      <w:r>
        <w:rPr>
          <w:bCs/>
        </w:rPr>
        <w:t xml:space="preserve"> </w:t>
      </w:r>
      <w:r w:rsidR="00D870AE" w:rsidRPr="00587D9E">
        <w:rPr>
          <w:bCs/>
        </w:rPr>
        <w:t>Covid-19</w:t>
      </w:r>
      <w:r w:rsidR="007E6D4E" w:rsidRPr="00587D9E">
        <w:rPr>
          <w:bCs/>
        </w:rPr>
        <w:t>. Therefore,</w:t>
      </w:r>
      <w:r w:rsidR="007C33FE" w:rsidRPr="00587D9E">
        <w:rPr>
          <w:bCs/>
        </w:rPr>
        <w:t xml:space="preserve"> it’s not unrealistic that the </w:t>
      </w:r>
      <w:r w:rsidR="007E0F0C" w:rsidRPr="00587D9E">
        <w:rPr>
          <w:bCs/>
        </w:rPr>
        <w:t xml:space="preserve">indicative </w:t>
      </w:r>
    </w:p>
    <w:p w14:paraId="45CB18F5" w14:textId="77777777" w:rsidR="00AA5393" w:rsidRDefault="00AA5393" w:rsidP="00DC67B5">
      <w:pPr>
        <w:rPr>
          <w:bCs/>
        </w:rPr>
      </w:pPr>
      <w:r>
        <w:rPr>
          <w:bCs/>
        </w:rPr>
        <w:t xml:space="preserve">                </w:t>
      </w:r>
      <w:r w:rsidR="007E0F0C" w:rsidRPr="00587D9E">
        <w:rPr>
          <w:bCs/>
        </w:rPr>
        <w:t>future</w:t>
      </w:r>
      <w:r w:rsidR="007C33FE" w:rsidRPr="00587D9E">
        <w:rPr>
          <w:bCs/>
        </w:rPr>
        <w:t xml:space="preserve"> </w:t>
      </w:r>
      <w:r w:rsidR="007E6D4E" w:rsidRPr="00587D9E">
        <w:rPr>
          <w:bCs/>
        </w:rPr>
        <w:t xml:space="preserve">budget gaps have the potential to reduce but </w:t>
      </w:r>
      <w:r w:rsidR="00FD237E" w:rsidRPr="00587D9E">
        <w:rPr>
          <w:bCs/>
        </w:rPr>
        <w:t>the budget</w:t>
      </w:r>
      <w:r w:rsidR="007E6D4E" w:rsidRPr="00587D9E">
        <w:rPr>
          <w:bCs/>
        </w:rPr>
        <w:t xml:space="preserve"> shortfall</w:t>
      </w:r>
      <w:r w:rsidR="00D870AE" w:rsidRPr="00587D9E">
        <w:rPr>
          <w:bCs/>
        </w:rPr>
        <w:t xml:space="preserve"> </w:t>
      </w:r>
    </w:p>
    <w:p w14:paraId="16A4F893" w14:textId="77777777" w:rsidR="00AA5393" w:rsidRDefault="00AA5393" w:rsidP="00DC67B5">
      <w:pPr>
        <w:rPr>
          <w:bCs/>
        </w:rPr>
      </w:pPr>
      <w:r>
        <w:rPr>
          <w:bCs/>
        </w:rPr>
        <w:t xml:space="preserve">                </w:t>
      </w:r>
      <w:r w:rsidR="00D870AE" w:rsidRPr="00587D9E">
        <w:rPr>
          <w:bCs/>
        </w:rPr>
        <w:t>for 2022/23 is</w:t>
      </w:r>
      <w:r>
        <w:rPr>
          <w:bCs/>
        </w:rPr>
        <w:t xml:space="preserve"> </w:t>
      </w:r>
      <w:r w:rsidR="007E6D4E" w:rsidRPr="00587D9E">
        <w:rPr>
          <w:bCs/>
        </w:rPr>
        <w:t xml:space="preserve">estimated </w:t>
      </w:r>
      <w:r w:rsidR="00D870AE" w:rsidRPr="00587D9E">
        <w:rPr>
          <w:bCs/>
        </w:rPr>
        <w:t xml:space="preserve">£25.754m which exceeds the balance of the </w:t>
      </w:r>
    </w:p>
    <w:p w14:paraId="7CA0C9FA" w14:textId="77777777" w:rsidR="00AA5393" w:rsidRDefault="00AA5393" w:rsidP="00DC67B5">
      <w:pPr>
        <w:rPr>
          <w:bCs/>
        </w:rPr>
      </w:pPr>
      <w:r>
        <w:rPr>
          <w:bCs/>
        </w:rPr>
        <w:t xml:space="preserve">                </w:t>
      </w:r>
      <w:r w:rsidR="00D870AE" w:rsidRPr="00587D9E">
        <w:rPr>
          <w:bCs/>
        </w:rPr>
        <w:t>Councils</w:t>
      </w:r>
      <w:r w:rsidR="00A6679D">
        <w:rPr>
          <w:bCs/>
        </w:rPr>
        <w:t xml:space="preserve"> </w:t>
      </w:r>
      <w:r w:rsidR="00D870AE" w:rsidRPr="00587D9E">
        <w:rPr>
          <w:bCs/>
        </w:rPr>
        <w:t xml:space="preserve">remaining </w:t>
      </w:r>
      <w:r w:rsidR="00C73AF3" w:rsidRPr="00587D9E">
        <w:rPr>
          <w:bCs/>
        </w:rPr>
        <w:t>non</w:t>
      </w:r>
      <w:r w:rsidR="00A6679D">
        <w:rPr>
          <w:bCs/>
        </w:rPr>
        <w:t>-</w:t>
      </w:r>
      <w:r w:rsidR="00C73AF3" w:rsidRPr="00587D9E">
        <w:rPr>
          <w:bCs/>
        </w:rPr>
        <w:t>earmarked</w:t>
      </w:r>
      <w:r w:rsidR="00D870AE" w:rsidRPr="00587D9E">
        <w:rPr>
          <w:bCs/>
        </w:rPr>
        <w:t xml:space="preserve"> and General Fund reserves</w:t>
      </w:r>
      <w:r w:rsidR="007E6D4E" w:rsidRPr="00587D9E">
        <w:rPr>
          <w:bCs/>
        </w:rPr>
        <w:t xml:space="preserve"> </w:t>
      </w:r>
    </w:p>
    <w:p w14:paraId="349FCE03" w14:textId="77777777" w:rsidR="00AA5393" w:rsidRDefault="00AA5393" w:rsidP="00DC67B5">
      <w:pPr>
        <w:rPr>
          <w:bCs/>
        </w:rPr>
      </w:pPr>
      <w:r>
        <w:rPr>
          <w:bCs/>
        </w:rPr>
        <w:lastRenderedPageBreak/>
        <w:t xml:space="preserve">                </w:t>
      </w:r>
      <w:r w:rsidR="007E6D4E" w:rsidRPr="00587D9E">
        <w:rPr>
          <w:bCs/>
        </w:rPr>
        <w:t xml:space="preserve">(£15.2m).  </w:t>
      </w:r>
      <w:r w:rsidR="00753BC5" w:rsidRPr="00587D9E">
        <w:rPr>
          <w:bCs/>
        </w:rPr>
        <w:t>Whils</w:t>
      </w:r>
      <w:r>
        <w:rPr>
          <w:bCs/>
        </w:rPr>
        <w:t>t</w:t>
      </w:r>
      <w:r w:rsidR="00753BC5" w:rsidRPr="00587D9E">
        <w:rPr>
          <w:bCs/>
        </w:rPr>
        <w:t xml:space="preserve"> the Council will continue its lobbying for a fairer </w:t>
      </w:r>
    </w:p>
    <w:p w14:paraId="72F4B2AC" w14:textId="77777777" w:rsidR="00AA5393" w:rsidRDefault="00AA5393" w:rsidP="00DC67B5">
      <w:pPr>
        <w:rPr>
          <w:bCs/>
        </w:rPr>
      </w:pPr>
      <w:r>
        <w:rPr>
          <w:bCs/>
        </w:rPr>
        <w:t xml:space="preserve">                </w:t>
      </w:r>
      <w:r w:rsidR="00753BC5" w:rsidRPr="00587D9E">
        <w:rPr>
          <w:bCs/>
        </w:rPr>
        <w:t>funding settlement whic</w:t>
      </w:r>
      <w:r>
        <w:rPr>
          <w:bCs/>
        </w:rPr>
        <w:t>h</w:t>
      </w:r>
      <w:r w:rsidR="00A6679D">
        <w:rPr>
          <w:bCs/>
        </w:rPr>
        <w:t xml:space="preserve"> </w:t>
      </w:r>
      <w:r w:rsidR="00753BC5" w:rsidRPr="00587D9E">
        <w:rPr>
          <w:bCs/>
        </w:rPr>
        <w:t>meets the needs of the borough, t</w:t>
      </w:r>
      <w:r w:rsidR="007E6D4E" w:rsidRPr="00587D9E">
        <w:rPr>
          <w:bCs/>
        </w:rPr>
        <w:t xml:space="preserve">he Council </w:t>
      </w:r>
    </w:p>
    <w:p w14:paraId="6DD9F409" w14:textId="77777777" w:rsidR="00AA5393" w:rsidRDefault="00AA5393" w:rsidP="00DC67B5">
      <w:pPr>
        <w:rPr>
          <w:bCs/>
        </w:rPr>
      </w:pPr>
      <w:r>
        <w:rPr>
          <w:bCs/>
        </w:rPr>
        <w:t xml:space="preserve">                </w:t>
      </w:r>
      <w:r w:rsidR="007E6D4E" w:rsidRPr="00587D9E">
        <w:rPr>
          <w:bCs/>
        </w:rPr>
        <w:t xml:space="preserve">must have a strategy in place to </w:t>
      </w:r>
      <w:r w:rsidR="00753BC5" w:rsidRPr="00587D9E">
        <w:rPr>
          <w:bCs/>
        </w:rPr>
        <w:t xml:space="preserve">tackle its financial challenges and for </w:t>
      </w:r>
    </w:p>
    <w:p w14:paraId="0DD6A1CC" w14:textId="77777777" w:rsidR="00AA5393" w:rsidRDefault="00AA5393" w:rsidP="00DC67B5">
      <w:pPr>
        <w:rPr>
          <w:bCs/>
        </w:rPr>
      </w:pPr>
      <w:r>
        <w:rPr>
          <w:bCs/>
        </w:rPr>
        <w:t xml:space="preserve">                </w:t>
      </w:r>
      <w:r w:rsidR="00753BC5" w:rsidRPr="00587D9E">
        <w:rPr>
          <w:bCs/>
        </w:rPr>
        <w:t>this reason the Council mus</w:t>
      </w:r>
      <w:r>
        <w:rPr>
          <w:bCs/>
        </w:rPr>
        <w:t>t</w:t>
      </w:r>
      <w:r w:rsidR="00A6679D">
        <w:rPr>
          <w:bCs/>
        </w:rPr>
        <w:t xml:space="preserve"> </w:t>
      </w:r>
      <w:r w:rsidR="00753BC5" w:rsidRPr="00587D9E">
        <w:rPr>
          <w:bCs/>
        </w:rPr>
        <w:t xml:space="preserve">develop a fully costed budget and </w:t>
      </w:r>
    </w:p>
    <w:p w14:paraId="5B4EAD63" w14:textId="77777777" w:rsidR="00AA5393" w:rsidRDefault="00AA5393" w:rsidP="00DC67B5">
      <w:pPr>
        <w:rPr>
          <w:bCs/>
        </w:rPr>
      </w:pPr>
      <w:r>
        <w:rPr>
          <w:bCs/>
        </w:rPr>
        <w:t xml:space="preserve">                </w:t>
      </w:r>
      <w:r w:rsidR="00753BC5" w:rsidRPr="00587D9E">
        <w:rPr>
          <w:bCs/>
        </w:rPr>
        <w:t>implementation plan, ready to bring t</w:t>
      </w:r>
      <w:r>
        <w:rPr>
          <w:bCs/>
        </w:rPr>
        <w:t>o</w:t>
      </w:r>
      <w:r w:rsidR="00A6679D">
        <w:rPr>
          <w:bCs/>
        </w:rPr>
        <w:t xml:space="preserve"> </w:t>
      </w:r>
      <w:r w:rsidR="00753BC5" w:rsidRPr="00587D9E">
        <w:rPr>
          <w:bCs/>
        </w:rPr>
        <w:t>Cab</w:t>
      </w:r>
      <w:r w:rsidR="00A564DC" w:rsidRPr="00587D9E">
        <w:rPr>
          <w:bCs/>
        </w:rPr>
        <w:t xml:space="preserve">inet in the summer / autumn </w:t>
      </w:r>
    </w:p>
    <w:p w14:paraId="7AD9B37A" w14:textId="77777777" w:rsidR="00AA5393" w:rsidRDefault="00AA5393" w:rsidP="00DC67B5">
      <w:pPr>
        <w:rPr>
          <w:bCs/>
        </w:rPr>
      </w:pPr>
      <w:r>
        <w:rPr>
          <w:bCs/>
        </w:rPr>
        <w:t xml:space="preserve">                </w:t>
      </w:r>
      <w:r w:rsidR="00A564DC" w:rsidRPr="00587D9E">
        <w:rPr>
          <w:bCs/>
        </w:rPr>
        <w:t>ready to feed into the budget setting</w:t>
      </w:r>
      <w:r w:rsidR="00A6679D">
        <w:rPr>
          <w:bCs/>
        </w:rPr>
        <w:t xml:space="preserve"> </w:t>
      </w:r>
      <w:r w:rsidR="00A564DC" w:rsidRPr="00587D9E">
        <w:rPr>
          <w:bCs/>
        </w:rPr>
        <w:t>round for</w:t>
      </w:r>
      <w:r w:rsidR="00A6679D">
        <w:rPr>
          <w:bCs/>
        </w:rPr>
        <w:t xml:space="preserve"> </w:t>
      </w:r>
      <w:r w:rsidR="00A564DC" w:rsidRPr="00587D9E">
        <w:rPr>
          <w:bCs/>
        </w:rPr>
        <w:t xml:space="preserve">2022/23. Further detail </w:t>
      </w:r>
    </w:p>
    <w:p w14:paraId="498982BD" w14:textId="20D3F598" w:rsidR="00A564DC" w:rsidRPr="00A6679D" w:rsidRDefault="00AA5393" w:rsidP="00DC67B5">
      <w:pPr>
        <w:rPr>
          <w:bCs/>
        </w:rPr>
      </w:pPr>
      <w:r>
        <w:rPr>
          <w:bCs/>
        </w:rPr>
        <w:t xml:space="preserve">                </w:t>
      </w:r>
      <w:r w:rsidR="00A564DC" w:rsidRPr="00587D9E">
        <w:rPr>
          <w:bCs/>
        </w:rPr>
        <w:t>will be presented on this in the final</w:t>
      </w:r>
      <w:r>
        <w:rPr>
          <w:bCs/>
        </w:rPr>
        <w:t xml:space="preserve"> </w:t>
      </w:r>
      <w:r w:rsidR="00A564DC" w:rsidRPr="00587D9E">
        <w:rPr>
          <w:bCs/>
        </w:rPr>
        <w:t>budget report to Council in February.</w:t>
      </w:r>
    </w:p>
    <w:p w14:paraId="5FC45CAD" w14:textId="0B24474C" w:rsidR="00A564DC" w:rsidRDefault="00A564DC" w:rsidP="00DC67B5">
      <w:pPr>
        <w:pStyle w:val="ListParagraph"/>
        <w:ind w:left="1080"/>
        <w:rPr>
          <w:bCs/>
          <w:color w:val="FF0000"/>
        </w:rPr>
      </w:pPr>
    </w:p>
    <w:p w14:paraId="0C017801" w14:textId="6D7EC0DD" w:rsidR="00A74FC7" w:rsidRDefault="00310A63" w:rsidP="00DC67B5">
      <w:pPr>
        <w:jc w:val="both"/>
        <w:rPr>
          <w:bCs/>
          <w:color w:val="000000" w:themeColor="text1"/>
        </w:rPr>
      </w:pPr>
      <w:r>
        <w:rPr>
          <w:bCs/>
          <w:color w:val="000000" w:themeColor="text1"/>
        </w:rPr>
        <w:t xml:space="preserve"> </w:t>
      </w:r>
      <w:r w:rsidR="00DC67B5">
        <w:rPr>
          <w:bCs/>
          <w:color w:val="000000" w:themeColor="text1"/>
        </w:rPr>
        <w:t xml:space="preserve"> </w:t>
      </w:r>
      <w:r w:rsidR="005425CC">
        <w:rPr>
          <w:bCs/>
          <w:color w:val="000000" w:themeColor="text1"/>
        </w:rPr>
        <w:t xml:space="preserve"> </w:t>
      </w:r>
      <w:r>
        <w:rPr>
          <w:bCs/>
          <w:color w:val="000000" w:themeColor="text1"/>
        </w:rPr>
        <w:t>1.5</w:t>
      </w:r>
      <w:r w:rsidR="00DC67B5">
        <w:rPr>
          <w:bCs/>
          <w:color w:val="000000" w:themeColor="text1"/>
        </w:rPr>
        <w:t xml:space="preserve">1 </w:t>
      </w:r>
      <w:r>
        <w:rPr>
          <w:bCs/>
          <w:color w:val="000000" w:themeColor="text1"/>
        </w:rPr>
        <w:t xml:space="preserve">  </w:t>
      </w:r>
      <w:r w:rsidR="005F18D1">
        <w:rPr>
          <w:bCs/>
          <w:color w:val="000000" w:themeColor="text1"/>
        </w:rPr>
        <w:t xml:space="preserve">   </w:t>
      </w:r>
      <w:r w:rsidR="00A564DC" w:rsidRPr="00310A63">
        <w:rPr>
          <w:bCs/>
          <w:color w:val="000000" w:themeColor="text1"/>
        </w:rPr>
        <w:t xml:space="preserve">For the purposes of the 2021/22 budget, at draft budget stage the </w:t>
      </w:r>
    </w:p>
    <w:p w14:paraId="0C18F713" w14:textId="77777777" w:rsidR="00AA5393" w:rsidRDefault="00A74FC7" w:rsidP="00DC67B5">
      <w:pPr>
        <w:jc w:val="both"/>
        <w:rPr>
          <w:bCs/>
          <w:color w:val="000000" w:themeColor="text1"/>
        </w:rPr>
      </w:pPr>
      <w:r>
        <w:rPr>
          <w:bCs/>
          <w:color w:val="000000" w:themeColor="text1"/>
        </w:rPr>
        <w:t xml:space="preserve">                </w:t>
      </w:r>
      <w:r w:rsidR="00A564DC" w:rsidRPr="00310A63">
        <w:rPr>
          <w:bCs/>
          <w:color w:val="000000" w:themeColor="text1"/>
        </w:rPr>
        <w:t xml:space="preserve">estimated budget </w:t>
      </w:r>
      <w:r w:rsidR="007E0F0C" w:rsidRPr="00310A63">
        <w:rPr>
          <w:bCs/>
          <w:color w:val="000000" w:themeColor="text1"/>
        </w:rPr>
        <w:t>g</w:t>
      </w:r>
      <w:r w:rsidR="00A564DC" w:rsidRPr="00310A63">
        <w:rPr>
          <w:bCs/>
          <w:color w:val="000000" w:themeColor="text1"/>
        </w:rPr>
        <w:t>ap of £8.251m will be funded through a mixture of</w:t>
      </w:r>
      <w:r w:rsidR="00AA5393">
        <w:rPr>
          <w:bCs/>
          <w:color w:val="000000" w:themeColor="text1"/>
        </w:rPr>
        <w:t xml:space="preserve">   </w:t>
      </w:r>
    </w:p>
    <w:p w14:paraId="5201C9C9" w14:textId="77777777" w:rsidR="00AA5393" w:rsidRDefault="00AA5393" w:rsidP="00DC67B5">
      <w:pPr>
        <w:jc w:val="both"/>
        <w:rPr>
          <w:bCs/>
          <w:color w:val="000000" w:themeColor="text1"/>
        </w:rPr>
      </w:pPr>
      <w:r>
        <w:rPr>
          <w:bCs/>
          <w:color w:val="000000" w:themeColor="text1"/>
        </w:rPr>
        <w:t xml:space="preserve">                </w:t>
      </w:r>
      <w:r w:rsidR="00A564DC" w:rsidRPr="00310A63">
        <w:rPr>
          <w:bCs/>
          <w:color w:val="000000" w:themeColor="text1"/>
        </w:rPr>
        <w:t xml:space="preserve">reserves and a further tightening of expenditure in the current financial </w:t>
      </w:r>
    </w:p>
    <w:p w14:paraId="06649B23" w14:textId="77777777" w:rsidR="00AA5393" w:rsidRDefault="00AA5393" w:rsidP="00DC67B5">
      <w:pPr>
        <w:jc w:val="both"/>
        <w:rPr>
          <w:bCs/>
          <w:color w:val="000000" w:themeColor="text1"/>
        </w:rPr>
      </w:pPr>
      <w:r>
        <w:rPr>
          <w:bCs/>
          <w:color w:val="000000" w:themeColor="text1"/>
        </w:rPr>
        <w:t xml:space="preserve">                </w:t>
      </w:r>
      <w:r w:rsidR="00A564DC" w:rsidRPr="00310A63">
        <w:rPr>
          <w:bCs/>
          <w:color w:val="000000" w:themeColor="text1"/>
        </w:rPr>
        <w:t xml:space="preserve">year to create a £2m reserve to support 2021/22.  The reserves being </w:t>
      </w:r>
    </w:p>
    <w:p w14:paraId="79071F05" w14:textId="77777777" w:rsidR="00AA5393" w:rsidRDefault="00AA5393" w:rsidP="00DC67B5">
      <w:pPr>
        <w:jc w:val="both"/>
        <w:rPr>
          <w:bCs/>
          <w:color w:val="000000" w:themeColor="text1"/>
        </w:rPr>
      </w:pPr>
      <w:r>
        <w:rPr>
          <w:bCs/>
          <w:color w:val="000000" w:themeColor="text1"/>
        </w:rPr>
        <w:t xml:space="preserve">                </w:t>
      </w:r>
      <w:r w:rsidR="00A564DC" w:rsidRPr="00310A63">
        <w:rPr>
          <w:bCs/>
          <w:color w:val="000000" w:themeColor="text1"/>
        </w:rPr>
        <w:t xml:space="preserve">applied are those reserves which were planned to be drawn down in </w:t>
      </w:r>
    </w:p>
    <w:p w14:paraId="5F8BD754" w14:textId="77777777" w:rsidR="00BD2267" w:rsidRDefault="00AA5393" w:rsidP="00DC67B5">
      <w:pPr>
        <w:jc w:val="both"/>
        <w:rPr>
          <w:bCs/>
          <w:color w:val="000000" w:themeColor="text1"/>
        </w:rPr>
      </w:pPr>
      <w:r>
        <w:rPr>
          <w:bCs/>
          <w:color w:val="000000" w:themeColor="text1"/>
        </w:rPr>
        <w:t xml:space="preserve">               </w:t>
      </w:r>
      <w:r w:rsidR="00BD2267">
        <w:rPr>
          <w:bCs/>
          <w:color w:val="000000" w:themeColor="text1"/>
        </w:rPr>
        <w:t xml:space="preserve"> </w:t>
      </w:r>
      <w:r w:rsidR="00A564DC" w:rsidRPr="00310A63">
        <w:rPr>
          <w:bCs/>
          <w:color w:val="000000" w:themeColor="text1"/>
        </w:rPr>
        <w:t xml:space="preserve">2020/21 but robust management of the </w:t>
      </w:r>
      <w:r w:rsidR="007E0F0C" w:rsidRPr="00310A63">
        <w:rPr>
          <w:bCs/>
          <w:color w:val="000000" w:themeColor="text1"/>
        </w:rPr>
        <w:t>in-year</w:t>
      </w:r>
      <w:r w:rsidR="00A564DC" w:rsidRPr="00310A63">
        <w:rPr>
          <w:bCs/>
          <w:color w:val="000000" w:themeColor="text1"/>
        </w:rPr>
        <w:t xml:space="preserve"> budget no longer </w:t>
      </w:r>
    </w:p>
    <w:p w14:paraId="0C16BF8F" w14:textId="624681BC" w:rsidR="00A564DC" w:rsidRPr="00310A63" w:rsidRDefault="00BD2267" w:rsidP="00DC67B5">
      <w:pPr>
        <w:jc w:val="both"/>
        <w:rPr>
          <w:bCs/>
          <w:color w:val="000000" w:themeColor="text1"/>
        </w:rPr>
      </w:pPr>
      <w:r>
        <w:rPr>
          <w:bCs/>
          <w:color w:val="000000" w:themeColor="text1"/>
        </w:rPr>
        <w:t xml:space="preserve">                </w:t>
      </w:r>
      <w:r w:rsidR="00A564DC" w:rsidRPr="00310A63">
        <w:rPr>
          <w:bCs/>
          <w:color w:val="000000" w:themeColor="text1"/>
        </w:rPr>
        <w:t>require</w:t>
      </w:r>
      <w:r w:rsidR="000B0588">
        <w:rPr>
          <w:bCs/>
          <w:color w:val="000000" w:themeColor="text1"/>
        </w:rPr>
        <w:t>s</w:t>
      </w:r>
      <w:r w:rsidR="00AA5393">
        <w:rPr>
          <w:bCs/>
          <w:color w:val="000000" w:themeColor="text1"/>
        </w:rPr>
        <w:t xml:space="preserve"> </w:t>
      </w:r>
      <w:r w:rsidR="00A564DC" w:rsidRPr="00310A63">
        <w:rPr>
          <w:bCs/>
          <w:color w:val="000000" w:themeColor="text1"/>
        </w:rPr>
        <w:t>this:</w:t>
      </w:r>
    </w:p>
    <w:p w14:paraId="5581257D" w14:textId="77777777" w:rsidR="00A564DC" w:rsidRDefault="00A564DC" w:rsidP="00DC67B5">
      <w:pPr>
        <w:pStyle w:val="ListParagraph"/>
        <w:ind w:left="1080"/>
        <w:jc w:val="both"/>
        <w:rPr>
          <w:bCs/>
          <w:color w:val="000000" w:themeColor="text1"/>
        </w:rPr>
      </w:pPr>
    </w:p>
    <w:p w14:paraId="09CFD80C" w14:textId="574F1E76" w:rsidR="00A564DC" w:rsidRPr="00BD2267" w:rsidRDefault="00BD2267" w:rsidP="00DC67B5">
      <w:pPr>
        <w:jc w:val="both"/>
        <w:rPr>
          <w:bCs/>
          <w:color w:val="000000" w:themeColor="text1"/>
        </w:rPr>
      </w:pPr>
      <w:r>
        <w:rPr>
          <w:bCs/>
          <w:color w:val="000000" w:themeColor="text1"/>
        </w:rPr>
        <w:t xml:space="preserve">               </w:t>
      </w:r>
      <w:r w:rsidR="00D95313" w:rsidRPr="00BD2267">
        <w:rPr>
          <w:bCs/>
          <w:color w:val="000000" w:themeColor="text1"/>
        </w:rPr>
        <w:t>Budget Planning Reserve</w:t>
      </w:r>
      <w:r w:rsidR="00D95313" w:rsidRPr="00BD2267">
        <w:rPr>
          <w:bCs/>
          <w:color w:val="000000" w:themeColor="text1"/>
        </w:rPr>
        <w:tab/>
      </w:r>
      <w:r w:rsidR="00D95313" w:rsidRPr="00BD2267">
        <w:rPr>
          <w:bCs/>
          <w:color w:val="000000" w:themeColor="text1"/>
        </w:rPr>
        <w:tab/>
      </w:r>
      <w:r w:rsidR="00D95313" w:rsidRPr="00BD2267">
        <w:rPr>
          <w:bCs/>
          <w:color w:val="000000" w:themeColor="text1"/>
        </w:rPr>
        <w:tab/>
        <w:t>£2.628m</w:t>
      </w:r>
    </w:p>
    <w:p w14:paraId="48CCD19E" w14:textId="3DCFCEB4" w:rsidR="00D95313" w:rsidRPr="00BD2267" w:rsidRDefault="00BD2267" w:rsidP="00DC67B5">
      <w:pPr>
        <w:jc w:val="both"/>
        <w:rPr>
          <w:bCs/>
          <w:color w:val="000000" w:themeColor="text1"/>
        </w:rPr>
      </w:pPr>
      <w:r>
        <w:rPr>
          <w:bCs/>
          <w:color w:val="000000" w:themeColor="text1"/>
        </w:rPr>
        <w:t xml:space="preserve">               </w:t>
      </w:r>
      <w:r w:rsidR="00D95313" w:rsidRPr="00BD2267">
        <w:rPr>
          <w:bCs/>
          <w:color w:val="000000" w:themeColor="text1"/>
        </w:rPr>
        <w:t>Budget Risk Reserve</w:t>
      </w:r>
      <w:r w:rsidR="00D95313" w:rsidRPr="00BD2267">
        <w:rPr>
          <w:bCs/>
          <w:color w:val="000000" w:themeColor="text1"/>
        </w:rPr>
        <w:tab/>
      </w:r>
      <w:r w:rsidR="00D95313" w:rsidRPr="00BD2267">
        <w:rPr>
          <w:bCs/>
          <w:color w:val="000000" w:themeColor="text1"/>
        </w:rPr>
        <w:tab/>
      </w:r>
      <w:r w:rsidR="00D95313" w:rsidRPr="00BD2267">
        <w:rPr>
          <w:bCs/>
          <w:color w:val="000000" w:themeColor="text1"/>
        </w:rPr>
        <w:tab/>
      </w:r>
      <w:r w:rsidR="00D95313" w:rsidRPr="00BD2267">
        <w:rPr>
          <w:bCs/>
          <w:color w:val="000000" w:themeColor="text1"/>
        </w:rPr>
        <w:tab/>
        <w:t>£1.771m</w:t>
      </w:r>
    </w:p>
    <w:p w14:paraId="3B6E28D8" w14:textId="53AE92C9" w:rsidR="00D95313" w:rsidRPr="00BD2267" w:rsidRDefault="00BD2267" w:rsidP="00DC67B5">
      <w:pPr>
        <w:jc w:val="both"/>
        <w:rPr>
          <w:bCs/>
          <w:color w:val="000000" w:themeColor="text1"/>
        </w:rPr>
      </w:pPr>
      <w:r>
        <w:rPr>
          <w:bCs/>
          <w:color w:val="000000" w:themeColor="text1"/>
        </w:rPr>
        <w:t xml:space="preserve">               </w:t>
      </w:r>
      <w:r w:rsidR="00D95313" w:rsidRPr="00BD2267">
        <w:rPr>
          <w:bCs/>
          <w:color w:val="000000" w:themeColor="text1"/>
        </w:rPr>
        <w:t>Adults Social Care Reserve</w:t>
      </w:r>
      <w:r w:rsidR="00D95313" w:rsidRPr="00BD2267">
        <w:rPr>
          <w:bCs/>
          <w:color w:val="000000" w:themeColor="text1"/>
        </w:rPr>
        <w:tab/>
      </w:r>
      <w:r w:rsidR="00D95313" w:rsidRPr="00BD2267">
        <w:rPr>
          <w:bCs/>
          <w:color w:val="000000" w:themeColor="text1"/>
        </w:rPr>
        <w:tab/>
      </w:r>
      <w:r w:rsidR="00D95313" w:rsidRPr="00BD2267">
        <w:rPr>
          <w:bCs/>
          <w:color w:val="000000" w:themeColor="text1"/>
        </w:rPr>
        <w:tab/>
        <w:t>£0.920m</w:t>
      </w:r>
    </w:p>
    <w:p w14:paraId="49B17F2D" w14:textId="1ABB9FD5" w:rsidR="00D95313" w:rsidRPr="00BD2267" w:rsidRDefault="00BD2267" w:rsidP="00DC67B5">
      <w:pPr>
        <w:jc w:val="both"/>
        <w:rPr>
          <w:bCs/>
          <w:color w:val="000000" w:themeColor="text1"/>
        </w:rPr>
      </w:pPr>
      <w:r>
        <w:rPr>
          <w:bCs/>
          <w:color w:val="000000" w:themeColor="text1"/>
        </w:rPr>
        <w:t xml:space="preserve">               </w:t>
      </w:r>
      <w:r w:rsidR="00D95313" w:rsidRPr="00BD2267">
        <w:rPr>
          <w:bCs/>
          <w:color w:val="000000" w:themeColor="text1"/>
        </w:rPr>
        <w:t>Children’s Social Care Reserve</w:t>
      </w:r>
      <w:r w:rsidR="00D95313" w:rsidRPr="00BD2267">
        <w:rPr>
          <w:bCs/>
          <w:color w:val="000000" w:themeColor="text1"/>
        </w:rPr>
        <w:tab/>
      </w:r>
      <w:r w:rsidR="00D95313" w:rsidRPr="00BD2267">
        <w:rPr>
          <w:bCs/>
          <w:color w:val="000000" w:themeColor="text1"/>
        </w:rPr>
        <w:tab/>
        <w:t>£0.932m</w:t>
      </w:r>
    </w:p>
    <w:p w14:paraId="1566D3F4" w14:textId="46A743CC" w:rsidR="00D95313" w:rsidRPr="00BD2267" w:rsidRDefault="00BD2267" w:rsidP="00DC67B5">
      <w:pPr>
        <w:jc w:val="both"/>
        <w:rPr>
          <w:bCs/>
          <w:color w:val="000000" w:themeColor="text1"/>
          <w:u w:val="single"/>
        </w:rPr>
      </w:pPr>
      <w:r>
        <w:rPr>
          <w:bCs/>
          <w:color w:val="000000" w:themeColor="text1"/>
        </w:rPr>
        <w:t xml:space="preserve">               </w:t>
      </w:r>
      <w:r w:rsidR="00D95313" w:rsidRPr="00BD2267">
        <w:rPr>
          <w:bCs/>
          <w:color w:val="000000" w:themeColor="text1"/>
        </w:rPr>
        <w:t>2020/21 Savings Target</w:t>
      </w:r>
      <w:r w:rsidR="00D95313" w:rsidRPr="00BD2267">
        <w:rPr>
          <w:bCs/>
          <w:color w:val="000000" w:themeColor="text1"/>
        </w:rPr>
        <w:tab/>
      </w:r>
      <w:r w:rsidR="00D95313" w:rsidRPr="00BD2267">
        <w:rPr>
          <w:bCs/>
          <w:color w:val="000000" w:themeColor="text1"/>
        </w:rPr>
        <w:tab/>
      </w:r>
      <w:r>
        <w:rPr>
          <w:bCs/>
          <w:color w:val="000000" w:themeColor="text1"/>
        </w:rPr>
        <w:t xml:space="preserve">   </w:t>
      </w:r>
      <w:r w:rsidR="00D95313" w:rsidRPr="00BD2267">
        <w:rPr>
          <w:bCs/>
          <w:color w:val="000000" w:themeColor="text1"/>
        </w:rPr>
        <w:tab/>
      </w:r>
      <w:r>
        <w:rPr>
          <w:bCs/>
          <w:color w:val="000000" w:themeColor="text1"/>
        </w:rPr>
        <w:t xml:space="preserve">           </w:t>
      </w:r>
      <w:r w:rsidR="00D95313" w:rsidRPr="00BD2267">
        <w:rPr>
          <w:bCs/>
          <w:color w:val="000000" w:themeColor="text1"/>
          <w:u w:val="single"/>
        </w:rPr>
        <w:t>£2m</w:t>
      </w:r>
    </w:p>
    <w:p w14:paraId="5BAA5557" w14:textId="6E199C94" w:rsidR="00D95313" w:rsidRPr="00BD2267" w:rsidRDefault="00BD2267" w:rsidP="00ED7520">
      <w:pPr>
        <w:rPr>
          <w:b/>
          <w:color w:val="000000" w:themeColor="text1"/>
        </w:rPr>
      </w:pPr>
      <w:r>
        <w:rPr>
          <w:b/>
          <w:color w:val="000000" w:themeColor="text1"/>
        </w:rPr>
        <w:t xml:space="preserve">               </w:t>
      </w:r>
      <w:r w:rsidR="00D95313" w:rsidRPr="00BD2267">
        <w:rPr>
          <w:b/>
          <w:color w:val="000000" w:themeColor="text1"/>
        </w:rPr>
        <w:t>Total</w:t>
      </w:r>
      <w:r w:rsidR="00D95313" w:rsidRPr="00BD2267">
        <w:rPr>
          <w:b/>
          <w:color w:val="000000" w:themeColor="text1"/>
        </w:rPr>
        <w:tab/>
      </w:r>
      <w:r w:rsidR="00D95313" w:rsidRPr="00BD2267">
        <w:rPr>
          <w:b/>
          <w:color w:val="000000" w:themeColor="text1"/>
        </w:rPr>
        <w:tab/>
      </w:r>
      <w:r w:rsidR="00D95313" w:rsidRPr="00BD2267">
        <w:rPr>
          <w:b/>
          <w:color w:val="000000" w:themeColor="text1"/>
        </w:rPr>
        <w:tab/>
      </w:r>
      <w:r w:rsidR="00D95313" w:rsidRPr="00BD2267">
        <w:rPr>
          <w:b/>
          <w:color w:val="000000" w:themeColor="text1"/>
        </w:rPr>
        <w:tab/>
      </w:r>
      <w:r w:rsidR="00D95313" w:rsidRPr="00BD2267">
        <w:rPr>
          <w:b/>
          <w:color w:val="000000" w:themeColor="text1"/>
        </w:rPr>
        <w:tab/>
      </w:r>
      <w:r w:rsidR="00D95313" w:rsidRPr="00BD2267">
        <w:rPr>
          <w:b/>
          <w:color w:val="000000" w:themeColor="text1"/>
        </w:rPr>
        <w:tab/>
        <w:t>£8.251m</w:t>
      </w:r>
      <w:r w:rsidR="00D95313" w:rsidRPr="00BD2267">
        <w:rPr>
          <w:b/>
          <w:color w:val="000000" w:themeColor="text1"/>
        </w:rPr>
        <w:tab/>
      </w:r>
      <w:r w:rsidR="00D95313" w:rsidRPr="00BD2267">
        <w:rPr>
          <w:b/>
          <w:color w:val="000000" w:themeColor="text1"/>
        </w:rPr>
        <w:tab/>
      </w:r>
      <w:r w:rsidR="00D95313" w:rsidRPr="00BD2267">
        <w:rPr>
          <w:b/>
          <w:color w:val="000000" w:themeColor="text1"/>
        </w:rPr>
        <w:tab/>
      </w:r>
      <w:r w:rsidR="00D95313" w:rsidRPr="00BD2267">
        <w:rPr>
          <w:b/>
          <w:color w:val="000000" w:themeColor="text1"/>
        </w:rPr>
        <w:tab/>
      </w:r>
      <w:r w:rsidR="00D95313" w:rsidRPr="00BD2267">
        <w:rPr>
          <w:b/>
          <w:color w:val="000000" w:themeColor="text1"/>
        </w:rPr>
        <w:tab/>
      </w:r>
    </w:p>
    <w:p w14:paraId="39AB3DE5" w14:textId="4C422C14" w:rsidR="00F43D1B" w:rsidRDefault="00C04CFA" w:rsidP="00ED7520">
      <w:r>
        <w:t xml:space="preserve">               </w:t>
      </w:r>
      <w:r w:rsidR="00ED7520">
        <w:t xml:space="preserve"> </w:t>
      </w:r>
      <w:r w:rsidR="008A557C">
        <w:t>If the indicative settlement does deliver any additional</w:t>
      </w:r>
      <w:r w:rsidR="00FA3170">
        <w:t xml:space="preserve"> financial benefit to </w:t>
      </w:r>
    </w:p>
    <w:p w14:paraId="6DFCE64E" w14:textId="1AEE8A73" w:rsidR="006B77BA" w:rsidRDefault="00ED7520" w:rsidP="00ED7520">
      <w:r>
        <w:t xml:space="preserve">                </w:t>
      </w:r>
      <w:r w:rsidR="007E0F0C">
        <w:t>budget, the</w:t>
      </w:r>
      <w:r w:rsidR="00FA3170">
        <w:t xml:space="preserve"> draw down in reserves will be reduced</w:t>
      </w:r>
      <w:bookmarkEnd w:id="4"/>
      <w:r w:rsidR="00FA3170">
        <w:t xml:space="preserve">. </w:t>
      </w:r>
    </w:p>
    <w:p w14:paraId="22000E5E" w14:textId="7733EE9B" w:rsidR="00C142B3" w:rsidRDefault="00C142B3" w:rsidP="00ED7520">
      <w:pPr>
        <w:ind w:left="720" w:firstLine="360"/>
      </w:pPr>
    </w:p>
    <w:p w14:paraId="15723A85" w14:textId="77777777" w:rsidR="0047400C" w:rsidRPr="0047400C" w:rsidRDefault="00C142B3" w:rsidP="00ED7520">
      <w:pPr>
        <w:ind w:left="720" w:firstLine="360"/>
        <w:rPr>
          <w:b/>
          <w:bCs/>
        </w:rPr>
      </w:pPr>
      <w:r w:rsidRPr="0047400C">
        <w:rPr>
          <w:b/>
          <w:bCs/>
        </w:rPr>
        <w:t xml:space="preserve">Adjustments required following the Indicative Local Government </w:t>
      </w:r>
      <w:r w:rsidR="0047400C" w:rsidRPr="0047400C">
        <w:rPr>
          <w:b/>
          <w:bCs/>
        </w:rPr>
        <w:t xml:space="preserve"> </w:t>
      </w:r>
    </w:p>
    <w:p w14:paraId="30C2F30A" w14:textId="306422D0" w:rsidR="00C142B3" w:rsidRPr="0047400C" w:rsidRDefault="00C142B3" w:rsidP="00A562AD">
      <w:pPr>
        <w:ind w:left="720" w:firstLine="360"/>
        <w:rPr>
          <w:b/>
          <w:bCs/>
        </w:rPr>
      </w:pPr>
      <w:r w:rsidRPr="0047400C">
        <w:rPr>
          <w:b/>
          <w:bCs/>
        </w:rPr>
        <w:t>Settlement announcement</w:t>
      </w:r>
      <w:r w:rsidR="00CE5DF3">
        <w:rPr>
          <w:b/>
          <w:bCs/>
        </w:rPr>
        <w:t>.</w:t>
      </w:r>
    </w:p>
    <w:p w14:paraId="738F9945" w14:textId="5F83F1FC" w:rsidR="00CE5DF3" w:rsidRDefault="000B0588" w:rsidP="00ED7520">
      <w:r>
        <w:t xml:space="preserve">    1.5</w:t>
      </w:r>
      <w:r w:rsidR="005425CC">
        <w:t>2</w:t>
      </w:r>
      <w:r>
        <w:t xml:space="preserve">   </w:t>
      </w:r>
      <w:r w:rsidR="005425CC">
        <w:t xml:space="preserve"> </w:t>
      </w:r>
      <w:r w:rsidR="00C142B3" w:rsidRPr="0047400C">
        <w:t xml:space="preserve">The indicative </w:t>
      </w:r>
      <w:r w:rsidR="00064A79" w:rsidRPr="0047400C">
        <w:t xml:space="preserve">settlement was announced on 17 December, the final </w:t>
      </w:r>
    </w:p>
    <w:p w14:paraId="5760965F" w14:textId="77777777" w:rsidR="00CE5DF3" w:rsidRDefault="00CE5DF3" w:rsidP="00ED7520">
      <w:r>
        <w:t xml:space="preserve">                </w:t>
      </w:r>
      <w:r w:rsidR="00064A79" w:rsidRPr="0047400C">
        <w:t xml:space="preserve">settlement being published early February before MP’s vote on 10 </w:t>
      </w:r>
    </w:p>
    <w:p w14:paraId="3FA1002C" w14:textId="77777777" w:rsidR="00CE5DF3" w:rsidRDefault="00CE5DF3" w:rsidP="00ED7520">
      <w:r>
        <w:t xml:space="preserve">                </w:t>
      </w:r>
      <w:r w:rsidR="00064A79" w:rsidRPr="0047400C">
        <w:t xml:space="preserve">February. The announcements, along with other changes, have resulted </w:t>
      </w:r>
    </w:p>
    <w:p w14:paraId="2A89FC5C" w14:textId="5BE23853" w:rsidR="00CE5DF3" w:rsidRDefault="00CE5DF3" w:rsidP="00ED7520">
      <w:r>
        <w:t xml:space="preserve">                </w:t>
      </w:r>
      <w:r w:rsidR="00064A79" w:rsidRPr="0047400C">
        <w:t xml:space="preserve">in several adjustments to the draft MTFS which are summarised in </w:t>
      </w:r>
      <w:r w:rsidR="008B5CD5" w:rsidRPr="0047400C">
        <w:t xml:space="preserve">table </w:t>
      </w:r>
    </w:p>
    <w:p w14:paraId="4B7430E5" w14:textId="6111F5CF" w:rsidR="00A562AD" w:rsidRPr="0047400C" w:rsidRDefault="00CE5DF3" w:rsidP="00ED7520">
      <w:r>
        <w:t xml:space="preserve">                </w:t>
      </w:r>
      <w:r w:rsidR="0082396A">
        <w:t>3</w:t>
      </w:r>
      <w:r w:rsidR="00064A79" w:rsidRPr="0047400C">
        <w:t xml:space="preserve"> and supported by explanatory text which follows the table:</w:t>
      </w:r>
    </w:p>
    <w:p w14:paraId="0D0AAED2" w14:textId="77777777" w:rsidR="008B5CD5" w:rsidRPr="00821DAE" w:rsidRDefault="008B5CD5" w:rsidP="00DC67B5">
      <w:pPr>
        <w:jc w:val="both"/>
        <w:rPr>
          <w:color w:val="FF0000"/>
        </w:rPr>
      </w:pPr>
    </w:p>
    <w:p w14:paraId="35804B23" w14:textId="57982FFA" w:rsidR="00064A79" w:rsidRPr="00CE5DF3" w:rsidRDefault="00064A79" w:rsidP="00CE5DF3">
      <w:pPr>
        <w:ind w:left="1080"/>
        <w:rPr>
          <w:b/>
          <w:bCs/>
        </w:rPr>
      </w:pPr>
      <w:r w:rsidRPr="00CE5DF3">
        <w:rPr>
          <w:b/>
          <w:bCs/>
          <w:u w:val="single"/>
        </w:rPr>
        <w:t>Tab</w:t>
      </w:r>
      <w:r w:rsidR="003B2B76" w:rsidRPr="00CE5DF3">
        <w:rPr>
          <w:b/>
          <w:bCs/>
          <w:u w:val="single"/>
        </w:rPr>
        <w:t xml:space="preserve">le </w:t>
      </w:r>
      <w:r w:rsidR="008B5CD5" w:rsidRPr="00CE5DF3">
        <w:rPr>
          <w:b/>
          <w:bCs/>
          <w:u w:val="single"/>
        </w:rPr>
        <w:t>3</w:t>
      </w:r>
      <w:r w:rsidR="003B2B76" w:rsidRPr="00CE5DF3">
        <w:rPr>
          <w:b/>
          <w:bCs/>
          <w:u w:val="single"/>
        </w:rPr>
        <w:t>: Adjustments to the MTFS 2021/22 to 2023/</w:t>
      </w:r>
      <w:r w:rsidR="008B5CD5" w:rsidRPr="00CE5DF3">
        <w:rPr>
          <w:b/>
          <w:bCs/>
          <w:u w:val="single"/>
        </w:rPr>
        <w:t>24 (</w:t>
      </w:r>
      <w:r w:rsidR="003B2B76" w:rsidRPr="00CE5DF3">
        <w:rPr>
          <w:b/>
          <w:bCs/>
          <w:u w:val="single"/>
        </w:rPr>
        <w:t>After the Indicative Local Government Settlement of 17/12/20</w:t>
      </w:r>
      <w:r w:rsidR="003B2B76" w:rsidRPr="00CE5DF3">
        <w:rPr>
          <w:b/>
          <w:bCs/>
        </w:rPr>
        <w:t>)</w:t>
      </w:r>
    </w:p>
    <w:p w14:paraId="369F2CBA" w14:textId="3F28B7DB" w:rsidR="00064A79" w:rsidRPr="00821DAE" w:rsidRDefault="007B276B" w:rsidP="00C04CFA">
      <w:pPr>
        <w:rPr>
          <w:color w:val="FF0000"/>
        </w:rPr>
      </w:pPr>
      <w:r w:rsidRPr="00821DAE">
        <w:rPr>
          <w:noProof/>
          <w:color w:val="FF0000"/>
        </w:rPr>
        <w:lastRenderedPageBreak/>
        <w:drawing>
          <wp:inline distT="0" distB="0" distL="0" distR="0" wp14:anchorId="2425BB6A" wp14:editId="58DCF799">
            <wp:extent cx="5514975" cy="6438112"/>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21965" cy="6446272"/>
                    </a:xfrm>
                    <a:prstGeom prst="rect">
                      <a:avLst/>
                    </a:prstGeom>
                    <a:noFill/>
                    <a:ln>
                      <a:noFill/>
                    </a:ln>
                  </pic:spPr>
                </pic:pic>
              </a:graphicData>
            </a:graphic>
          </wp:inline>
        </w:drawing>
      </w:r>
    </w:p>
    <w:p w14:paraId="3B4F974C" w14:textId="72DE096C" w:rsidR="00064A79" w:rsidRPr="00821DAE" w:rsidRDefault="00064A79" w:rsidP="00CE5DF3">
      <w:pPr>
        <w:ind w:left="720" w:firstLine="360"/>
        <w:rPr>
          <w:color w:val="FF0000"/>
        </w:rPr>
      </w:pPr>
    </w:p>
    <w:p w14:paraId="2D05EC11" w14:textId="2CB088A1" w:rsidR="004C0E67" w:rsidRDefault="004C0E67" w:rsidP="00A562AD">
      <w:pPr>
        <w:jc w:val="both"/>
      </w:pPr>
      <w:bookmarkStart w:id="5" w:name="_Hlk63113471"/>
      <w:r w:rsidRPr="004C0E67">
        <w:t xml:space="preserve">    1.5</w:t>
      </w:r>
      <w:r w:rsidR="00ED7520">
        <w:t>3</w:t>
      </w:r>
      <w:r w:rsidRPr="004C0E67">
        <w:t xml:space="preserve">     </w:t>
      </w:r>
      <w:r w:rsidR="00624AD0" w:rsidRPr="004C0E67">
        <w:rPr>
          <w:b/>
          <w:bCs/>
        </w:rPr>
        <w:t>Collection Fund and Business Rates Retention</w:t>
      </w:r>
      <w:r w:rsidR="00624AD0" w:rsidRPr="004C0E67">
        <w:t xml:space="preserve">- due to sustained </w:t>
      </w:r>
    </w:p>
    <w:p w14:paraId="24E9C135" w14:textId="77777777" w:rsidR="004C0E67" w:rsidRDefault="004C0E67" w:rsidP="00A562AD">
      <w:pPr>
        <w:jc w:val="both"/>
      </w:pPr>
      <w:r>
        <w:t xml:space="preserve">                </w:t>
      </w:r>
      <w:r w:rsidR="00624AD0" w:rsidRPr="004C0E67">
        <w:t>collection rates in 2020/</w:t>
      </w:r>
      <w:r w:rsidR="007B276B" w:rsidRPr="004C0E67">
        <w:t>21, a</w:t>
      </w:r>
      <w:r w:rsidR="00624AD0" w:rsidRPr="004C0E67">
        <w:t xml:space="preserve"> small surplus on the Collection Fund can </w:t>
      </w:r>
    </w:p>
    <w:p w14:paraId="0F279E91" w14:textId="77777777" w:rsidR="004C0E67" w:rsidRDefault="004C0E67" w:rsidP="00A562AD">
      <w:pPr>
        <w:jc w:val="both"/>
      </w:pPr>
      <w:r>
        <w:t xml:space="preserve">                </w:t>
      </w:r>
      <w:r w:rsidR="00624AD0" w:rsidRPr="004C0E67">
        <w:t xml:space="preserve">be brought into the final budget for 2021/22 only. The value of retained </w:t>
      </w:r>
    </w:p>
    <w:p w14:paraId="5B67BE0F" w14:textId="77777777" w:rsidR="004C0E67" w:rsidRDefault="004C0E67" w:rsidP="00A562AD">
      <w:pPr>
        <w:jc w:val="both"/>
      </w:pPr>
      <w:r>
        <w:t xml:space="preserve">                </w:t>
      </w:r>
      <w:r w:rsidR="00624AD0" w:rsidRPr="004C0E67">
        <w:t xml:space="preserve">business rates will increase by £404k but will be matched by an equal </w:t>
      </w:r>
    </w:p>
    <w:p w14:paraId="020D170B" w14:textId="68CC4D2A" w:rsidR="00624AD0" w:rsidRPr="004C0E67" w:rsidRDefault="004C0E67" w:rsidP="00A562AD">
      <w:pPr>
        <w:jc w:val="both"/>
      </w:pPr>
      <w:r>
        <w:t xml:space="preserve">                </w:t>
      </w:r>
      <w:r w:rsidR="00624AD0" w:rsidRPr="004C0E67">
        <w:t xml:space="preserve">reduction in Section 31 grant hence a neutral impact on the MTFS.   </w:t>
      </w:r>
    </w:p>
    <w:bookmarkEnd w:id="5"/>
    <w:p w14:paraId="264B873A" w14:textId="77777777" w:rsidR="007574FD" w:rsidRPr="004C0E67" w:rsidRDefault="007574FD" w:rsidP="00A562AD"/>
    <w:p w14:paraId="48719A50" w14:textId="2E070B8D" w:rsidR="00817D01" w:rsidRDefault="00817D01" w:rsidP="00A562AD">
      <w:pPr>
        <w:pStyle w:val="Default"/>
        <w:jc w:val="both"/>
        <w:rPr>
          <w:color w:val="auto"/>
        </w:rPr>
      </w:pPr>
      <w:r>
        <w:rPr>
          <w:color w:val="auto"/>
        </w:rPr>
        <w:t xml:space="preserve">    1.5</w:t>
      </w:r>
      <w:r w:rsidR="00ED7520">
        <w:rPr>
          <w:color w:val="auto"/>
        </w:rPr>
        <w:t>4</w:t>
      </w:r>
      <w:r>
        <w:rPr>
          <w:color w:val="auto"/>
        </w:rPr>
        <w:t xml:space="preserve">     </w:t>
      </w:r>
      <w:r w:rsidR="007B276B" w:rsidRPr="004C0E67">
        <w:rPr>
          <w:b/>
          <w:bCs/>
          <w:color w:val="auto"/>
        </w:rPr>
        <w:t>Investment in Equalities, Diversity and Inclusion</w:t>
      </w:r>
      <w:r w:rsidR="00624AD0" w:rsidRPr="004C0E67">
        <w:rPr>
          <w:b/>
          <w:bCs/>
          <w:color w:val="auto"/>
        </w:rPr>
        <w:t xml:space="preserve"> </w:t>
      </w:r>
      <w:r w:rsidR="007B276B" w:rsidRPr="004C0E67">
        <w:rPr>
          <w:color w:val="auto"/>
        </w:rPr>
        <w:t xml:space="preserve">- Harrow prides </w:t>
      </w:r>
    </w:p>
    <w:p w14:paraId="33692C96" w14:textId="77777777" w:rsidR="007574FD" w:rsidRDefault="007574FD" w:rsidP="00A562AD">
      <w:pPr>
        <w:pStyle w:val="Default"/>
        <w:jc w:val="both"/>
        <w:rPr>
          <w:color w:val="auto"/>
        </w:rPr>
      </w:pPr>
      <w:r>
        <w:rPr>
          <w:color w:val="auto"/>
        </w:rPr>
        <w:t xml:space="preserve">                </w:t>
      </w:r>
      <w:r w:rsidR="007B276B" w:rsidRPr="004C0E67">
        <w:rPr>
          <w:color w:val="auto"/>
        </w:rPr>
        <w:t xml:space="preserve">itself in being one of the most ethnically and religiously diverse </w:t>
      </w:r>
    </w:p>
    <w:p w14:paraId="5CD9B9DA" w14:textId="77777777" w:rsidR="007574FD" w:rsidRDefault="007574FD" w:rsidP="00A562AD">
      <w:pPr>
        <w:pStyle w:val="Default"/>
        <w:jc w:val="both"/>
        <w:rPr>
          <w:color w:val="auto"/>
        </w:rPr>
      </w:pPr>
      <w:r>
        <w:rPr>
          <w:color w:val="auto"/>
        </w:rPr>
        <w:t xml:space="preserve">                </w:t>
      </w:r>
      <w:r w:rsidR="007B276B" w:rsidRPr="004C0E67">
        <w:rPr>
          <w:color w:val="auto"/>
        </w:rPr>
        <w:t xml:space="preserve">Boroughs in the country with people of many different backgrounds and </w:t>
      </w:r>
    </w:p>
    <w:p w14:paraId="1A009976" w14:textId="77777777" w:rsidR="007574FD" w:rsidRDefault="007574FD" w:rsidP="00A562AD">
      <w:pPr>
        <w:pStyle w:val="Default"/>
        <w:jc w:val="both"/>
        <w:rPr>
          <w:color w:val="auto"/>
        </w:rPr>
      </w:pPr>
      <w:r>
        <w:rPr>
          <w:color w:val="auto"/>
        </w:rPr>
        <w:t xml:space="preserve">                </w:t>
      </w:r>
      <w:r w:rsidR="007B276B" w:rsidRPr="004C0E67">
        <w:rPr>
          <w:color w:val="auto"/>
        </w:rPr>
        <w:t xml:space="preserve">life experiences living side by side.  However, the </w:t>
      </w:r>
      <w:r w:rsidR="00710260" w:rsidRPr="004C0E67">
        <w:rPr>
          <w:color w:val="auto"/>
        </w:rPr>
        <w:t>Council recognises</w:t>
      </w:r>
      <w:r w:rsidR="007B276B" w:rsidRPr="004C0E67">
        <w:rPr>
          <w:color w:val="auto"/>
        </w:rPr>
        <w:t xml:space="preserve"> </w:t>
      </w:r>
    </w:p>
    <w:p w14:paraId="43B8D730" w14:textId="77777777" w:rsidR="007574FD" w:rsidRDefault="007574FD" w:rsidP="00A562AD">
      <w:pPr>
        <w:pStyle w:val="Default"/>
        <w:jc w:val="both"/>
        <w:rPr>
          <w:color w:val="auto"/>
        </w:rPr>
      </w:pPr>
      <w:r>
        <w:rPr>
          <w:color w:val="auto"/>
        </w:rPr>
        <w:t xml:space="preserve">                </w:t>
      </w:r>
      <w:r w:rsidR="007B276B" w:rsidRPr="004C0E67">
        <w:rPr>
          <w:color w:val="auto"/>
        </w:rPr>
        <w:t xml:space="preserve">that more can be done to enhance the lived experience of all staff, </w:t>
      </w:r>
    </w:p>
    <w:p w14:paraId="58C2913F" w14:textId="77777777" w:rsidR="007574FD" w:rsidRDefault="007574FD" w:rsidP="00A562AD">
      <w:pPr>
        <w:pStyle w:val="Default"/>
        <w:jc w:val="both"/>
        <w:rPr>
          <w:color w:val="auto"/>
        </w:rPr>
      </w:pPr>
      <w:r>
        <w:rPr>
          <w:color w:val="auto"/>
        </w:rPr>
        <w:t xml:space="preserve">                </w:t>
      </w:r>
      <w:r w:rsidR="007B276B" w:rsidRPr="004C0E67">
        <w:rPr>
          <w:color w:val="auto"/>
        </w:rPr>
        <w:t xml:space="preserve">service users and communities and to provide better outcomes for them. </w:t>
      </w:r>
    </w:p>
    <w:p w14:paraId="104EC8B0" w14:textId="77777777" w:rsidR="007574FD" w:rsidRDefault="007574FD" w:rsidP="00A562AD">
      <w:pPr>
        <w:pStyle w:val="Default"/>
        <w:jc w:val="both"/>
        <w:rPr>
          <w:color w:val="auto"/>
        </w:rPr>
      </w:pPr>
      <w:r>
        <w:rPr>
          <w:color w:val="auto"/>
        </w:rPr>
        <w:t xml:space="preserve">                </w:t>
      </w:r>
      <w:r w:rsidR="007B276B" w:rsidRPr="004C0E67">
        <w:rPr>
          <w:color w:val="auto"/>
        </w:rPr>
        <w:t xml:space="preserve">It is evident that a robust strategic approach is required to tackle </w:t>
      </w:r>
    </w:p>
    <w:p w14:paraId="649CE6AA" w14:textId="77777777" w:rsidR="007574FD" w:rsidRDefault="007574FD" w:rsidP="00A562AD">
      <w:pPr>
        <w:pStyle w:val="Default"/>
        <w:jc w:val="both"/>
        <w:rPr>
          <w:color w:val="auto"/>
        </w:rPr>
      </w:pPr>
      <w:r>
        <w:rPr>
          <w:color w:val="auto"/>
        </w:rPr>
        <w:t xml:space="preserve">                </w:t>
      </w:r>
      <w:r w:rsidR="007B276B" w:rsidRPr="004C0E67">
        <w:rPr>
          <w:color w:val="auto"/>
        </w:rPr>
        <w:t xml:space="preserve">inequality, one that although covers all protected characteristics, has a </w:t>
      </w:r>
    </w:p>
    <w:p w14:paraId="3C091D5F" w14:textId="77777777" w:rsidR="007574FD" w:rsidRDefault="007574FD" w:rsidP="00A562AD">
      <w:pPr>
        <w:pStyle w:val="Default"/>
        <w:jc w:val="both"/>
        <w:rPr>
          <w:color w:val="auto"/>
        </w:rPr>
      </w:pPr>
      <w:r>
        <w:rPr>
          <w:color w:val="auto"/>
        </w:rPr>
        <w:t xml:space="preserve">                </w:t>
      </w:r>
      <w:r w:rsidR="007B276B" w:rsidRPr="004C0E67">
        <w:rPr>
          <w:color w:val="auto"/>
        </w:rPr>
        <w:t xml:space="preserve">principle focus on race and ethnicity in the first instance. The council has </w:t>
      </w:r>
    </w:p>
    <w:p w14:paraId="5460659B" w14:textId="77777777" w:rsidR="007574FD" w:rsidRDefault="007574FD" w:rsidP="00A562AD">
      <w:pPr>
        <w:pStyle w:val="Default"/>
        <w:jc w:val="both"/>
        <w:rPr>
          <w:color w:val="auto"/>
        </w:rPr>
      </w:pPr>
      <w:r>
        <w:rPr>
          <w:color w:val="auto"/>
        </w:rPr>
        <w:t xml:space="preserve">                </w:t>
      </w:r>
      <w:r w:rsidR="007B276B" w:rsidRPr="004C0E67">
        <w:rPr>
          <w:color w:val="auto"/>
        </w:rPr>
        <w:t xml:space="preserve">developed a three-strand approach to address Equalities, Diversity and </w:t>
      </w:r>
    </w:p>
    <w:p w14:paraId="00ECCB48" w14:textId="77777777" w:rsidR="007574FD" w:rsidRDefault="007574FD" w:rsidP="00A562AD">
      <w:pPr>
        <w:pStyle w:val="Default"/>
        <w:jc w:val="both"/>
        <w:rPr>
          <w:color w:val="auto"/>
        </w:rPr>
      </w:pPr>
      <w:r>
        <w:rPr>
          <w:color w:val="auto"/>
        </w:rPr>
        <w:lastRenderedPageBreak/>
        <w:t xml:space="preserve">                </w:t>
      </w:r>
      <w:r w:rsidR="007B276B" w:rsidRPr="004C0E67">
        <w:rPr>
          <w:color w:val="auto"/>
        </w:rPr>
        <w:t xml:space="preserve">Inclusion (EDI). </w:t>
      </w:r>
      <w:r w:rsidR="00710260" w:rsidRPr="004C0E67">
        <w:rPr>
          <w:color w:val="auto"/>
        </w:rPr>
        <w:t>This cover</w:t>
      </w:r>
      <w:r w:rsidR="007B276B" w:rsidRPr="004C0E67">
        <w:rPr>
          <w:color w:val="auto"/>
        </w:rPr>
        <w:t xml:space="preserve">; addressing inequality in life outcomes; </w:t>
      </w:r>
    </w:p>
    <w:p w14:paraId="04D08F98" w14:textId="77777777" w:rsidR="007574FD" w:rsidRDefault="007574FD" w:rsidP="00A562AD">
      <w:pPr>
        <w:pStyle w:val="Default"/>
        <w:jc w:val="both"/>
        <w:rPr>
          <w:color w:val="auto"/>
        </w:rPr>
      </w:pPr>
      <w:r>
        <w:rPr>
          <w:color w:val="auto"/>
        </w:rPr>
        <w:t xml:space="preserve">                </w:t>
      </w:r>
      <w:r w:rsidR="007B276B" w:rsidRPr="004C0E67">
        <w:rPr>
          <w:color w:val="auto"/>
        </w:rPr>
        <w:t>reviewing services delivered, and the Council’s role as an employer.</w:t>
      </w:r>
      <w:r w:rsidR="007B276B" w:rsidRPr="004C0E67">
        <w:rPr>
          <w:rFonts w:ascii="Calibri" w:hAnsi="Calibri" w:cs="Calibri"/>
          <w:color w:val="auto"/>
          <w:sz w:val="22"/>
          <w:szCs w:val="22"/>
        </w:rPr>
        <w:t xml:space="preserve"> </w:t>
      </w:r>
      <w:r w:rsidR="007B276B" w:rsidRPr="004C0E67">
        <w:rPr>
          <w:color w:val="auto"/>
        </w:rPr>
        <w:t xml:space="preserve">To </w:t>
      </w:r>
    </w:p>
    <w:p w14:paraId="134EECFE" w14:textId="77777777" w:rsidR="007574FD" w:rsidRDefault="007574FD" w:rsidP="00A562AD">
      <w:pPr>
        <w:pStyle w:val="Default"/>
        <w:jc w:val="both"/>
        <w:rPr>
          <w:color w:val="auto"/>
        </w:rPr>
      </w:pPr>
      <w:r>
        <w:rPr>
          <w:color w:val="auto"/>
        </w:rPr>
        <w:t xml:space="preserve">                </w:t>
      </w:r>
      <w:r w:rsidR="007B276B" w:rsidRPr="004C0E67">
        <w:rPr>
          <w:color w:val="auto"/>
        </w:rPr>
        <w:t xml:space="preserve">deliver this approach successfully, further resources are required and </w:t>
      </w:r>
    </w:p>
    <w:p w14:paraId="2B402DF2" w14:textId="77777777" w:rsidR="007574FD" w:rsidRDefault="007574FD" w:rsidP="00A562AD">
      <w:pPr>
        <w:pStyle w:val="Default"/>
        <w:jc w:val="both"/>
        <w:rPr>
          <w:color w:val="auto"/>
        </w:rPr>
      </w:pPr>
      <w:r>
        <w:rPr>
          <w:color w:val="auto"/>
        </w:rPr>
        <w:t xml:space="preserve">                </w:t>
      </w:r>
      <w:r w:rsidR="007B276B" w:rsidRPr="004C0E67">
        <w:rPr>
          <w:color w:val="auto"/>
        </w:rPr>
        <w:t xml:space="preserve">£100k of investment is being provided for to create a specialist EDI </w:t>
      </w:r>
    </w:p>
    <w:p w14:paraId="67470326" w14:textId="77777777" w:rsidR="007574FD" w:rsidRDefault="007574FD" w:rsidP="00A562AD">
      <w:pPr>
        <w:pStyle w:val="Default"/>
        <w:jc w:val="both"/>
        <w:rPr>
          <w:color w:val="auto"/>
        </w:rPr>
      </w:pPr>
      <w:r>
        <w:rPr>
          <w:color w:val="auto"/>
        </w:rPr>
        <w:t xml:space="preserve">                </w:t>
      </w:r>
      <w:r w:rsidR="007B276B" w:rsidRPr="004C0E67">
        <w:rPr>
          <w:color w:val="auto"/>
        </w:rPr>
        <w:t xml:space="preserve">function that will develop a new strategic approach towards equalities, </w:t>
      </w:r>
    </w:p>
    <w:p w14:paraId="185F3007" w14:textId="77777777" w:rsidR="007574FD" w:rsidRDefault="007574FD" w:rsidP="00A562AD">
      <w:pPr>
        <w:pStyle w:val="Default"/>
        <w:jc w:val="both"/>
        <w:rPr>
          <w:color w:val="auto"/>
        </w:rPr>
      </w:pPr>
      <w:r>
        <w:rPr>
          <w:color w:val="auto"/>
        </w:rPr>
        <w:t xml:space="preserve">                </w:t>
      </w:r>
      <w:r w:rsidR="007B276B" w:rsidRPr="004C0E67">
        <w:rPr>
          <w:color w:val="auto"/>
        </w:rPr>
        <w:t xml:space="preserve">diversity and inclusion. Additionally, a further £250k is being set aside as </w:t>
      </w:r>
    </w:p>
    <w:p w14:paraId="71DAD17A" w14:textId="77777777" w:rsidR="007574FD" w:rsidRDefault="007574FD" w:rsidP="00A562AD">
      <w:pPr>
        <w:pStyle w:val="Default"/>
        <w:jc w:val="both"/>
        <w:rPr>
          <w:color w:val="auto"/>
        </w:rPr>
      </w:pPr>
      <w:r>
        <w:rPr>
          <w:color w:val="auto"/>
        </w:rPr>
        <w:t xml:space="preserve">                </w:t>
      </w:r>
      <w:r w:rsidR="007B276B" w:rsidRPr="004C0E67">
        <w:rPr>
          <w:color w:val="auto"/>
        </w:rPr>
        <w:t xml:space="preserve">an ear marked reserve for supplementary activity to take forward this </w:t>
      </w:r>
    </w:p>
    <w:p w14:paraId="06A328B3" w14:textId="11475182" w:rsidR="007B276B" w:rsidRPr="004C0E67" w:rsidRDefault="007574FD" w:rsidP="002F25C3">
      <w:pPr>
        <w:pStyle w:val="Default"/>
        <w:rPr>
          <w:i/>
          <w:iCs/>
          <w:color w:val="auto"/>
        </w:rPr>
      </w:pPr>
      <w:r>
        <w:rPr>
          <w:color w:val="auto"/>
        </w:rPr>
        <w:t xml:space="preserve">                </w:t>
      </w:r>
      <w:r w:rsidR="007B276B" w:rsidRPr="004C0E67">
        <w:rPr>
          <w:color w:val="auto"/>
        </w:rPr>
        <w:t>agenda</w:t>
      </w:r>
      <w:r w:rsidR="007B276B" w:rsidRPr="004C0E67">
        <w:rPr>
          <w:i/>
          <w:iCs/>
          <w:color w:val="auto"/>
        </w:rPr>
        <w:t>.</w:t>
      </w:r>
    </w:p>
    <w:p w14:paraId="71ECC124" w14:textId="22BA78D7" w:rsidR="00710260" w:rsidRPr="004C0E67" w:rsidRDefault="00710260" w:rsidP="00CE5DF3">
      <w:pPr>
        <w:pStyle w:val="Default"/>
        <w:ind w:left="1080"/>
        <w:rPr>
          <w:rFonts w:ascii="Calibri" w:hAnsi="Calibri" w:cs="Calibri"/>
          <w:i/>
          <w:iCs/>
          <w:color w:val="auto"/>
          <w:sz w:val="22"/>
          <w:szCs w:val="22"/>
          <w:lang w:eastAsia="en-GB"/>
        </w:rPr>
      </w:pPr>
    </w:p>
    <w:p w14:paraId="787C0292" w14:textId="29115B6A" w:rsidR="00222D19" w:rsidRDefault="00222D19" w:rsidP="002F25C3">
      <w:pPr>
        <w:pStyle w:val="Default"/>
        <w:rPr>
          <w:b/>
          <w:bCs/>
          <w:color w:val="auto"/>
          <w:lang w:eastAsia="en-GB"/>
        </w:rPr>
      </w:pPr>
      <w:r>
        <w:rPr>
          <w:color w:val="auto"/>
          <w:lang w:eastAsia="en-GB"/>
        </w:rPr>
        <w:t xml:space="preserve">     1.5</w:t>
      </w:r>
      <w:r w:rsidR="002F25C3">
        <w:rPr>
          <w:color w:val="auto"/>
          <w:lang w:eastAsia="en-GB"/>
        </w:rPr>
        <w:t>5</w:t>
      </w:r>
      <w:r>
        <w:rPr>
          <w:color w:val="auto"/>
          <w:lang w:eastAsia="en-GB"/>
        </w:rPr>
        <w:t xml:space="preserve">    </w:t>
      </w:r>
      <w:r w:rsidR="00710260" w:rsidRPr="004C0E67">
        <w:rPr>
          <w:b/>
          <w:bCs/>
          <w:color w:val="auto"/>
          <w:lang w:eastAsia="en-GB"/>
        </w:rPr>
        <w:t xml:space="preserve">Adjustments to Adults </w:t>
      </w:r>
      <w:r w:rsidR="005F4739" w:rsidRPr="004C0E67">
        <w:rPr>
          <w:b/>
          <w:bCs/>
          <w:color w:val="auto"/>
          <w:lang w:eastAsia="en-GB"/>
        </w:rPr>
        <w:t xml:space="preserve">growth </w:t>
      </w:r>
      <w:r w:rsidR="005C529C" w:rsidRPr="004C0E67">
        <w:rPr>
          <w:b/>
          <w:bCs/>
          <w:color w:val="auto"/>
          <w:lang w:eastAsia="en-GB"/>
        </w:rPr>
        <w:t>investment</w:t>
      </w:r>
      <w:r w:rsidR="005C529C" w:rsidRPr="004C0E67">
        <w:rPr>
          <w:color w:val="auto"/>
          <w:lang w:eastAsia="en-GB"/>
        </w:rPr>
        <w:t xml:space="preserve"> /</w:t>
      </w:r>
      <w:r w:rsidR="00890EA4" w:rsidRPr="004C0E67">
        <w:rPr>
          <w:color w:val="auto"/>
          <w:lang w:eastAsia="en-GB"/>
        </w:rPr>
        <w:t xml:space="preserve"> </w:t>
      </w:r>
      <w:r w:rsidR="00890EA4" w:rsidRPr="004C0E67">
        <w:rPr>
          <w:b/>
          <w:bCs/>
          <w:color w:val="auto"/>
          <w:lang w:eastAsia="en-GB"/>
        </w:rPr>
        <w:t>Additional grant for</w:t>
      </w:r>
    </w:p>
    <w:p w14:paraId="3AD70837" w14:textId="77777777" w:rsidR="00222D19" w:rsidRDefault="00222D19" w:rsidP="002F25C3">
      <w:pPr>
        <w:pStyle w:val="Default"/>
        <w:rPr>
          <w:color w:val="auto"/>
          <w:lang w:eastAsia="en-GB"/>
        </w:rPr>
      </w:pPr>
      <w:r>
        <w:rPr>
          <w:b/>
          <w:bCs/>
          <w:color w:val="auto"/>
          <w:lang w:eastAsia="en-GB"/>
        </w:rPr>
        <w:t xml:space="preserve">               </w:t>
      </w:r>
      <w:r w:rsidR="00890EA4" w:rsidRPr="004C0E67">
        <w:rPr>
          <w:b/>
          <w:bCs/>
          <w:color w:val="auto"/>
          <w:lang w:eastAsia="en-GB"/>
        </w:rPr>
        <w:t xml:space="preserve"> social care</w:t>
      </w:r>
      <w:r w:rsidR="005F4739" w:rsidRPr="004C0E67">
        <w:rPr>
          <w:color w:val="auto"/>
          <w:lang w:eastAsia="en-GB"/>
        </w:rPr>
        <w:t xml:space="preserve">– At the draft budget stage, the growth requirement for adult </w:t>
      </w:r>
    </w:p>
    <w:p w14:paraId="1B82D96E" w14:textId="77777777" w:rsidR="00222D19" w:rsidRDefault="00222D19" w:rsidP="002F25C3">
      <w:pPr>
        <w:pStyle w:val="Default"/>
        <w:rPr>
          <w:color w:val="auto"/>
          <w:lang w:eastAsia="en-GB"/>
        </w:rPr>
      </w:pPr>
      <w:r>
        <w:rPr>
          <w:color w:val="auto"/>
          <w:lang w:eastAsia="en-GB"/>
        </w:rPr>
        <w:t xml:space="preserve">                </w:t>
      </w:r>
      <w:r w:rsidR="005F4739" w:rsidRPr="004C0E67">
        <w:rPr>
          <w:color w:val="auto"/>
          <w:lang w:eastAsia="en-GB"/>
        </w:rPr>
        <w:t>social care</w:t>
      </w:r>
      <w:r w:rsidR="00E27174" w:rsidRPr="004C0E67">
        <w:rPr>
          <w:color w:val="auto"/>
          <w:lang w:eastAsia="en-GB"/>
        </w:rPr>
        <w:t xml:space="preserve"> in 2020/21</w:t>
      </w:r>
      <w:r w:rsidR="005F4739" w:rsidRPr="004C0E67">
        <w:rPr>
          <w:color w:val="auto"/>
          <w:lang w:eastAsia="en-GB"/>
        </w:rPr>
        <w:t xml:space="preserve"> was £6.239m and this was to be funded by</w:t>
      </w:r>
      <w:r w:rsidR="00E27174" w:rsidRPr="004C0E67">
        <w:rPr>
          <w:color w:val="auto"/>
          <w:lang w:eastAsia="en-GB"/>
        </w:rPr>
        <w:t xml:space="preserve"> </w:t>
      </w:r>
    </w:p>
    <w:p w14:paraId="0DC902CD" w14:textId="77777777" w:rsidR="00222D19" w:rsidRDefault="00222D19" w:rsidP="002F25C3">
      <w:pPr>
        <w:pStyle w:val="Default"/>
        <w:rPr>
          <w:color w:val="auto"/>
          <w:lang w:eastAsia="en-GB"/>
        </w:rPr>
      </w:pPr>
      <w:r>
        <w:rPr>
          <w:color w:val="auto"/>
          <w:lang w:eastAsia="en-GB"/>
        </w:rPr>
        <w:t xml:space="preserve">                </w:t>
      </w:r>
      <w:r w:rsidR="00E27174" w:rsidRPr="004C0E67">
        <w:rPr>
          <w:color w:val="auto"/>
          <w:lang w:eastAsia="en-GB"/>
        </w:rPr>
        <w:t>growth already in the MTFS (£2.996m),</w:t>
      </w:r>
      <w:r w:rsidR="005F4739" w:rsidRPr="004C0E67">
        <w:rPr>
          <w:color w:val="auto"/>
          <w:lang w:eastAsia="en-GB"/>
        </w:rPr>
        <w:t xml:space="preserve"> additional direct growth into the </w:t>
      </w:r>
    </w:p>
    <w:p w14:paraId="57C050DB" w14:textId="77777777" w:rsidR="00DD2FDE" w:rsidRDefault="001122B8" w:rsidP="002F25C3">
      <w:pPr>
        <w:pStyle w:val="Default"/>
        <w:rPr>
          <w:color w:val="auto"/>
          <w:lang w:eastAsia="en-GB"/>
        </w:rPr>
      </w:pPr>
      <w:r>
        <w:rPr>
          <w:color w:val="auto"/>
          <w:lang w:eastAsia="en-GB"/>
        </w:rPr>
        <w:t xml:space="preserve">                </w:t>
      </w:r>
      <w:r w:rsidR="005F4739" w:rsidRPr="004C0E67">
        <w:rPr>
          <w:color w:val="auto"/>
          <w:lang w:eastAsia="en-GB"/>
        </w:rPr>
        <w:t xml:space="preserve">Adults Division of £1.776m (capped at the quantum raised by the 3% </w:t>
      </w:r>
    </w:p>
    <w:p w14:paraId="14B2863C" w14:textId="77777777" w:rsidR="00DD2FDE" w:rsidRDefault="00DD2FDE" w:rsidP="002F25C3">
      <w:pPr>
        <w:pStyle w:val="Default"/>
        <w:rPr>
          <w:color w:val="auto"/>
          <w:lang w:eastAsia="en-GB"/>
        </w:rPr>
      </w:pPr>
      <w:r>
        <w:rPr>
          <w:color w:val="auto"/>
          <w:lang w:eastAsia="en-GB"/>
        </w:rPr>
        <w:t xml:space="preserve">                </w:t>
      </w:r>
      <w:r w:rsidR="005F4739" w:rsidRPr="004C0E67">
        <w:rPr>
          <w:color w:val="auto"/>
          <w:lang w:eastAsia="en-GB"/>
        </w:rPr>
        <w:t xml:space="preserve">precept and additional direct grant) with the balance to reach the </w:t>
      </w:r>
    </w:p>
    <w:p w14:paraId="124ECA64" w14:textId="77777777" w:rsidR="00DD2FDE" w:rsidRDefault="00DD2FDE" w:rsidP="002F25C3">
      <w:pPr>
        <w:pStyle w:val="Default"/>
        <w:rPr>
          <w:color w:val="auto"/>
          <w:lang w:eastAsia="en-GB"/>
        </w:rPr>
      </w:pPr>
      <w:r>
        <w:rPr>
          <w:color w:val="auto"/>
          <w:lang w:eastAsia="en-GB"/>
        </w:rPr>
        <w:t xml:space="preserve">                </w:t>
      </w:r>
      <w:r w:rsidR="005F4739" w:rsidRPr="004C0E67">
        <w:rPr>
          <w:color w:val="auto"/>
          <w:lang w:eastAsia="en-GB"/>
        </w:rPr>
        <w:t xml:space="preserve">requirement (£1.467m) being provided within the budget but retained </w:t>
      </w:r>
    </w:p>
    <w:p w14:paraId="797B8DD2" w14:textId="77777777" w:rsidR="00DD2FDE" w:rsidRDefault="00DD2FDE" w:rsidP="002F25C3">
      <w:pPr>
        <w:pStyle w:val="Default"/>
        <w:rPr>
          <w:color w:val="auto"/>
          <w:lang w:eastAsia="en-GB"/>
        </w:rPr>
      </w:pPr>
      <w:r>
        <w:rPr>
          <w:color w:val="auto"/>
          <w:lang w:eastAsia="en-GB"/>
        </w:rPr>
        <w:t xml:space="preserve">                </w:t>
      </w:r>
      <w:r w:rsidR="005F4739" w:rsidRPr="004C0E67">
        <w:rPr>
          <w:color w:val="auto"/>
          <w:lang w:eastAsia="en-GB"/>
        </w:rPr>
        <w:t>corporately</w:t>
      </w:r>
      <w:r w:rsidR="00E27174" w:rsidRPr="004C0E67">
        <w:rPr>
          <w:color w:val="auto"/>
          <w:lang w:eastAsia="en-GB"/>
        </w:rPr>
        <w:t>.</w:t>
      </w:r>
      <w:r w:rsidR="005F4739" w:rsidRPr="004C0E67">
        <w:rPr>
          <w:color w:val="auto"/>
          <w:lang w:eastAsia="en-GB"/>
        </w:rPr>
        <w:t xml:space="preserve">  In the final budget the growth requirement of £6.239m </w:t>
      </w:r>
    </w:p>
    <w:p w14:paraId="585C0CE9" w14:textId="77777777" w:rsidR="00DD2FDE" w:rsidRDefault="00DD2FDE" w:rsidP="002F25C3">
      <w:pPr>
        <w:pStyle w:val="Default"/>
        <w:rPr>
          <w:color w:val="auto"/>
          <w:lang w:eastAsia="en-GB"/>
        </w:rPr>
      </w:pPr>
      <w:r>
        <w:rPr>
          <w:color w:val="auto"/>
          <w:lang w:eastAsia="en-GB"/>
        </w:rPr>
        <w:t xml:space="preserve">                </w:t>
      </w:r>
      <w:r w:rsidR="005F4739" w:rsidRPr="004C0E67">
        <w:rPr>
          <w:color w:val="auto"/>
          <w:lang w:eastAsia="en-GB"/>
        </w:rPr>
        <w:t xml:space="preserve">remains the same and additional growth into the Adults Division will </w:t>
      </w:r>
    </w:p>
    <w:p w14:paraId="6E5FAF81" w14:textId="05861981" w:rsidR="00DD2FDE" w:rsidRDefault="00DD2FDE" w:rsidP="002F25C3">
      <w:pPr>
        <w:pStyle w:val="Default"/>
        <w:rPr>
          <w:color w:val="auto"/>
          <w:lang w:eastAsia="en-GB"/>
        </w:rPr>
      </w:pPr>
      <w:r>
        <w:rPr>
          <w:color w:val="auto"/>
          <w:lang w:eastAsia="en-GB"/>
        </w:rPr>
        <w:t xml:space="preserve">                </w:t>
      </w:r>
      <w:r w:rsidR="005F4739" w:rsidRPr="004C0E67">
        <w:rPr>
          <w:color w:val="auto"/>
          <w:lang w:eastAsia="en-GB"/>
        </w:rPr>
        <w:t xml:space="preserve">remain capped at the quantum raised by the precept and </w:t>
      </w:r>
      <w:r w:rsidR="00890EA4" w:rsidRPr="004C0E67">
        <w:rPr>
          <w:color w:val="auto"/>
          <w:lang w:eastAsia="en-GB"/>
        </w:rPr>
        <w:t xml:space="preserve">additional </w:t>
      </w:r>
    </w:p>
    <w:p w14:paraId="3449A8AD" w14:textId="77777777" w:rsidR="00DD2FDE" w:rsidRDefault="00DD2FDE" w:rsidP="002F25C3">
      <w:pPr>
        <w:pStyle w:val="Default"/>
        <w:rPr>
          <w:color w:val="auto"/>
          <w:lang w:eastAsia="en-GB"/>
        </w:rPr>
      </w:pPr>
      <w:r>
        <w:rPr>
          <w:color w:val="auto"/>
          <w:lang w:eastAsia="en-GB"/>
        </w:rPr>
        <w:t xml:space="preserve">                </w:t>
      </w:r>
      <w:r w:rsidR="00890EA4" w:rsidRPr="004C0E67">
        <w:rPr>
          <w:color w:val="auto"/>
          <w:lang w:eastAsia="en-GB"/>
        </w:rPr>
        <w:t xml:space="preserve">direct grant. The key difference is that the balance to reach the growth </w:t>
      </w:r>
    </w:p>
    <w:p w14:paraId="45DC4981" w14:textId="77777777" w:rsidR="00DD2FDE" w:rsidRDefault="00DD2FDE" w:rsidP="002F25C3">
      <w:pPr>
        <w:pStyle w:val="Default"/>
        <w:rPr>
          <w:color w:val="auto"/>
          <w:lang w:eastAsia="en-GB"/>
        </w:rPr>
      </w:pPr>
      <w:r>
        <w:rPr>
          <w:color w:val="auto"/>
          <w:lang w:eastAsia="en-GB"/>
        </w:rPr>
        <w:t xml:space="preserve">                </w:t>
      </w:r>
      <w:r w:rsidR="00890EA4" w:rsidRPr="004C0E67">
        <w:rPr>
          <w:color w:val="auto"/>
          <w:lang w:eastAsia="en-GB"/>
        </w:rPr>
        <w:t xml:space="preserve">requirement will be set aside as an ear marked reserve rather than </w:t>
      </w:r>
    </w:p>
    <w:p w14:paraId="53C5094A" w14:textId="77777777" w:rsidR="00DD2FDE" w:rsidRDefault="00DD2FDE" w:rsidP="002F25C3">
      <w:pPr>
        <w:pStyle w:val="Default"/>
        <w:rPr>
          <w:color w:val="auto"/>
          <w:lang w:eastAsia="en-GB"/>
        </w:rPr>
      </w:pPr>
      <w:r>
        <w:rPr>
          <w:color w:val="auto"/>
          <w:lang w:eastAsia="en-GB"/>
        </w:rPr>
        <w:t xml:space="preserve">                </w:t>
      </w:r>
      <w:r w:rsidR="00890EA4" w:rsidRPr="004C0E67">
        <w:rPr>
          <w:color w:val="auto"/>
          <w:lang w:eastAsia="en-GB"/>
        </w:rPr>
        <w:t xml:space="preserve">being provided for as permanent growth.  This is to reflect the </w:t>
      </w:r>
    </w:p>
    <w:p w14:paraId="6957F5F6" w14:textId="77777777" w:rsidR="00DD2FDE" w:rsidRDefault="00DD2FDE" w:rsidP="002F25C3">
      <w:pPr>
        <w:pStyle w:val="Default"/>
        <w:rPr>
          <w:color w:val="auto"/>
          <w:lang w:eastAsia="en-GB"/>
        </w:rPr>
      </w:pPr>
      <w:r>
        <w:rPr>
          <w:color w:val="auto"/>
          <w:lang w:eastAsia="en-GB"/>
        </w:rPr>
        <w:t xml:space="preserve">                </w:t>
      </w:r>
      <w:r w:rsidR="00890EA4" w:rsidRPr="004C0E67">
        <w:rPr>
          <w:color w:val="auto"/>
          <w:lang w:eastAsia="en-GB"/>
        </w:rPr>
        <w:t xml:space="preserve">challenges of reaching a balanced budget position without an over </w:t>
      </w:r>
    </w:p>
    <w:p w14:paraId="62CA2068" w14:textId="77777777" w:rsidR="00DD2FDE" w:rsidRDefault="00DD2FDE" w:rsidP="002F25C3">
      <w:pPr>
        <w:pStyle w:val="Default"/>
        <w:rPr>
          <w:color w:val="auto"/>
          <w:lang w:eastAsia="en-GB"/>
        </w:rPr>
      </w:pPr>
      <w:r>
        <w:rPr>
          <w:color w:val="auto"/>
          <w:lang w:eastAsia="en-GB"/>
        </w:rPr>
        <w:t xml:space="preserve">                </w:t>
      </w:r>
      <w:r w:rsidR="00890EA4" w:rsidRPr="004C0E67">
        <w:rPr>
          <w:color w:val="auto"/>
          <w:lang w:eastAsia="en-GB"/>
        </w:rPr>
        <w:t>reliance on one off reserve and for further work to be undertaken on the</w:t>
      </w:r>
    </w:p>
    <w:p w14:paraId="3A839A60" w14:textId="77777777" w:rsidR="00DD2FDE" w:rsidRDefault="00DD2FDE" w:rsidP="002F25C3">
      <w:pPr>
        <w:pStyle w:val="Default"/>
        <w:rPr>
          <w:color w:val="auto"/>
          <w:lang w:eastAsia="en-GB"/>
        </w:rPr>
      </w:pPr>
      <w:r>
        <w:rPr>
          <w:color w:val="auto"/>
          <w:lang w:eastAsia="en-GB"/>
        </w:rPr>
        <w:t xml:space="preserve">               </w:t>
      </w:r>
      <w:r w:rsidR="00890EA4" w:rsidRPr="004C0E67">
        <w:rPr>
          <w:color w:val="auto"/>
          <w:lang w:eastAsia="en-GB"/>
        </w:rPr>
        <w:t xml:space="preserve"> growth requirement </w:t>
      </w:r>
      <w:r w:rsidR="00E27174" w:rsidRPr="004C0E67">
        <w:rPr>
          <w:color w:val="auto"/>
          <w:lang w:eastAsia="en-GB"/>
        </w:rPr>
        <w:t>considering</w:t>
      </w:r>
      <w:r w:rsidR="00890EA4" w:rsidRPr="004C0E67">
        <w:rPr>
          <w:color w:val="auto"/>
          <w:lang w:eastAsia="en-GB"/>
        </w:rPr>
        <w:t xml:space="preserve"> any changes brought about because of </w:t>
      </w:r>
    </w:p>
    <w:p w14:paraId="0951AB7E" w14:textId="77777777" w:rsidR="00DD2FDE" w:rsidRDefault="00DD2FDE" w:rsidP="002F25C3">
      <w:pPr>
        <w:pStyle w:val="Default"/>
        <w:rPr>
          <w:color w:val="auto"/>
          <w:lang w:eastAsia="en-GB"/>
        </w:rPr>
      </w:pPr>
      <w:r>
        <w:rPr>
          <w:color w:val="auto"/>
          <w:lang w:eastAsia="en-GB"/>
        </w:rPr>
        <w:t xml:space="preserve">                </w:t>
      </w:r>
      <w:r w:rsidR="00890EA4" w:rsidRPr="004C0E67">
        <w:rPr>
          <w:color w:val="auto"/>
          <w:lang w:eastAsia="en-GB"/>
        </w:rPr>
        <w:t xml:space="preserve">the pandemic. Therefore, in the final budget the </w:t>
      </w:r>
      <w:r w:rsidR="00E27174" w:rsidRPr="004C0E67">
        <w:rPr>
          <w:color w:val="auto"/>
          <w:lang w:eastAsia="en-GB"/>
        </w:rPr>
        <w:t xml:space="preserve">£6.239m growth </w:t>
      </w:r>
    </w:p>
    <w:p w14:paraId="4619FC98" w14:textId="09CE1787" w:rsidR="00E27174" w:rsidRPr="004C0E67" w:rsidRDefault="00DD2FDE" w:rsidP="002F25C3">
      <w:pPr>
        <w:pStyle w:val="Default"/>
        <w:rPr>
          <w:color w:val="auto"/>
          <w:lang w:eastAsia="en-GB"/>
        </w:rPr>
      </w:pPr>
      <w:r>
        <w:rPr>
          <w:color w:val="auto"/>
          <w:lang w:eastAsia="en-GB"/>
        </w:rPr>
        <w:t xml:space="preserve">                </w:t>
      </w:r>
      <w:r w:rsidR="00E27174" w:rsidRPr="004C0E67">
        <w:rPr>
          <w:color w:val="auto"/>
          <w:lang w:eastAsia="en-GB"/>
        </w:rPr>
        <w:t>requirement is funded as follows:</w:t>
      </w:r>
    </w:p>
    <w:p w14:paraId="005ED2D9" w14:textId="77777777" w:rsidR="00E27174" w:rsidRPr="004C0E67" w:rsidRDefault="00E27174" w:rsidP="002F25C3">
      <w:pPr>
        <w:pStyle w:val="Default"/>
        <w:ind w:left="1080"/>
        <w:rPr>
          <w:color w:val="auto"/>
          <w:lang w:eastAsia="en-GB"/>
        </w:rPr>
      </w:pPr>
    </w:p>
    <w:p w14:paraId="5B893032" w14:textId="77777777" w:rsidR="00E27174" w:rsidRPr="004C0E67" w:rsidRDefault="00E27174" w:rsidP="002F25C3">
      <w:pPr>
        <w:pStyle w:val="Default"/>
        <w:ind w:left="1080"/>
        <w:jc w:val="both"/>
        <w:rPr>
          <w:color w:val="auto"/>
          <w:lang w:eastAsia="en-GB"/>
        </w:rPr>
      </w:pPr>
      <w:r w:rsidRPr="004C0E67">
        <w:rPr>
          <w:color w:val="auto"/>
          <w:lang w:eastAsia="en-GB"/>
        </w:rPr>
        <w:t>Funding already in the MTFS</w:t>
      </w:r>
      <w:r w:rsidRPr="004C0E67">
        <w:rPr>
          <w:color w:val="auto"/>
          <w:lang w:eastAsia="en-GB"/>
        </w:rPr>
        <w:tab/>
      </w:r>
      <w:r w:rsidRPr="004C0E67">
        <w:rPr>
          <w:color w:val="auto"/>
          <w:lang w:eastAsia="en-GB"/>
        </w:rPr>
        <w:tab/>
      </w:r>
      <w:r w:rsidRPr="004C0E67">
        <w:rPr>
          <w:color w:val="auto"/>
          <w:lang w:eastAsia="en-GB"/>
        </w:rPr>
        <w:tab/>
      </w:r>
      <w:r w:rsidRPr="004C0E67">
        <w:rPr>
          <w:color w:val="auto"/>
          <w:lang w:eastAsia="en-GB"/>
        </w:rPr>
        <w:tab/>
        <w:t>£2.996m</w:t>
      </w:r>
    </w:p>
    <w:p w14:paraId="40AED813" w14:textId="77777777" w:rsidR="00E27174" w:rsidRPr="004C0E67" w:rsidRDefault="00E27174" w:rsidP="002F25C3">
      <w:pPr>
        <w:pStyle w:val="Default"/>
        <w:ind w:left="1080"/>
        <w:jc w:val="both"/>
        <w:rPr>
          <w:color w:val="auto"/>
          <w:lang w:eastAsia="en-GB"/>
        </w:rPr>
      </w:pPr>
      <w:r w:rsidRPr="004C0E67">
        <w:rPr>
          <w:color w:val="auto"/>
          <w:lang w:eastAsia="en-GB"/>
        </w:rPr>
        <w:t>Additional direct growth</w:t>
      </w:r>
      <w:r w:rsidRPr="004C0E67">
        <w:rPr>
          <w:color w:val="auto"/>
          <w:lang w:eastAsia="en-GB"/>
        </w:rPr>
        <w:tab/>
      </w:r>
      <w:r w:rsidRPr="004C0E67">
        <w:rPr>
          <w:color w:val="auto"/>
          <w:lang w:eastAsia="en-GB"/>
        </w:rPr>
        <w:tab/>
      </w:r>
      <w:r w:rsidRPr="004C0E67">
        <w:rPr>
          <w:color w:val="auto"/>
          <w:lang w:eastAsia="en-GB"/>
        </w:rPr>
        <w:tab/>
      </w:r>
      <w:r w:rsidRPr="004C0E67">
        <w:rPr>
          <w:color w:val="auto"/>
          <w:lang w:eastAsia="en-GB"/>
        </w:rPr>
        <w:tab/>
      </w:r>
      <w:r w:rsidRPr="004C0E67">
        <w:rPr>
          <w:color w:val="auto"/>
          <w:lang w:eastAsia="en-GB"/>
        </w:rPr>
        <w:tab/>
        <w:t>£1.322m (1)</w:t>
      </w:r>
    </w:p>
    <w:p w14:paraId="66BAA632" w14:textId="53251C85" w:rsidR="00710260" w:rsidRPr="004C0E67" w:rsidRDefault="00E27174" w:rsidP="002F25C3">
      <w:pPr>
        <w:pStyle w:val="Default"/>
        <w:ind w:left="1080"/>
        <w:jc w:val="both"/>
        <w:rPr>
          <w:color w:val="auto"/>
          <w:lang w:eastAsia="en-GB"/>
        </w:rPr>
      </w:pPr>
      <w:r w:rsidRPr="004C0E67">
        <w:rPr>
          <w:color w:val="auto"/>
          <w:lang w:eastAsia="en-GB"/>
        </w:rPr>
        <w:t>Ear marked reserve</w:t>
      </w:r>
      <w:r w:rsidRPr="004C0E67">
        <w:rPr>
          <w:color w:val="auto"/>
          <w:lang w:eastAsia="en-GB"/>
        </w:rPr>
        <w:tab/>
      </w:r>
      <w:r w:rsidRPr="004C0E67">
        <w:rPr>
          <w:color w:val="auto"/>
          <w:lang w:eastAsia="en-GB"/>
        </w:rPr>
        <w:tab/>
      </w:r>
      <w:r w:rsidRPr="004C0E67">
        <w:rPr>
          <w:color w:val="auto"/>
          <w:lang w:eastAsia="en-GB"/>
        </w:rPr>
        <w:tab/>
      </w:r>
      <w:r w:rsidRPr="004C0E67">
        <w:rPr>
          <w:color w:val="auto"/>
          <w:lang w:eastAsia="en-GB"/>
        </w:rPr>
        <w:tab/>
      </w:r>
      <w:r w:rsidRPr="004C0E67">
        <w:rPr>
          <w:color w:val="auto"/>
          <w:lang w:eastAsia="en-GB"/>
        </w:rPr>
        <w:tab/>
      </w:r>
      <w:r w:rsidRPr="004C0E67">
        <w:rPr>
          <w:color w:val="auto"/>
          <w:u w:val="single"/>
          <w:lang w:eastAsia="en-GB"/>
        </w:rPr>
        <w:t>£1.921m</w:t>
      </w:r>
      <w:r w:rsidRPr="004C0E67">
        <w:rPr>
          <w:color w:val="auto"/>
          <w:lang w:eastAsia="en-GB"/>
        </w:rPr>
        <w:t xml:space="preserve"> </w:t>
      </w:r>
    </w:p>
    <w:p w14:paraId="51C40DDB" w14:textId="3C4A576B" w:rsidR="00E27174" w:rsidRPr="004C0E67" w:rsidRDefault="00E27174" w:rsidP="002F25C3">
      <w:pPr>
        <w:pStyle w:val="Default"/>
        <w:ind w:left="1080"/>
        <w:jc w:val="both"/>
        <w:rPr>
          <w:color w:val="auto"/>
          <w:lang w:eastAsia="en-GB"/>
        </w:rPr>
      </w:pPr>
      <w:r w:rsidRPr="004C0E67">
        <w:rPr>
          <w:color w:val="auto"/>
          <w:lang w:eastAsia="en-GB"/>
        </w:rPr>
        <w:tab/>
      </w:r>
      <w:r w:rsidRPr="004C0E67">
        <w:rPr>
          <w:color w:val="auto"/>
          <w:lang w:eastAsia="en-GB"/>
        </w:rPr>
        <w:tab/>
      </w:r>
      <w:r w:rsidRPr="004C0E67">
        <w:rPr>
          <w:color w:val="auto"/>
          <w:lang w:eastAsia="en-GB"/>
        </w:rPr>
        <w:tab/>
      </w:r>
      <w:r w:rsidRPr="004C0E67">
        <w:rPr>
          <w:color w:val="auto"/>
          <w:lang w:eastAsia="en-GB"/>
        </w:rPr>
        <w:tab/>
      </w:r>
      <w:r w:rsidRPr="004C0E67">
        <w:rPr>
          <w:color w:val="auto"/>
          <w:lang w:eastAsia="en-GB"/>
        </w:rPr>
        <w:tab/>
      </w:r>
      <w:r w:rsidRPr="004C0E67">
        <w:rPr>
          <w:color w:val="auto"/>
          <w:lang w:eastAsia="en-GB"/>
        </w:rPr>
        <w:tab/>
      </w:r>
      <w:r w:rsidRPr="004C0E67">
        <w:rPr>
          <w:color w:val="auto"/>
          <w:lang w:eastAsia="en-GB"/>
        </w:rPr>
        <w:tab/>
      </w:r>
      <w:r w:rsidRPr="004C0E67">
        <w:rPr>
          <w:color w:val="auto"/>
          <w:lang w:eastAsia="en-GB"/>
        </w:rPr>
        <w:tab/>
        <w:t>£6.239m</w:t>
      </w:r>
    </w:p>
    <w:p w14:paraId="0B087DB7" w14:textId="5FCB80CA" w:rsidR="00E27174" w:rsidRPr="004C0E67" w:rsidRDefault="00E27174" w:rsidP="002F25C3">
      <w:pPr>
        <w:pStyle w:val="Default"/>
        <w:ind w:left="1080"/>
        <w:jc w:val="both"/>
        <w:rPr>
          <w:color w:val="auto"/>
          <w:lang w:eastAsia="en-GB"/>
        </w:rPr>
      </w:pPr>
    </w:p>
    <w:p w14:paraId="1D189EC6" w14:textId="6C766E92" w:rsidR="00E27174" w:rsidRPr="004C0E67" w:rsidRDefault="00E27174" w:rsidP="002F25C3">
      <w:pPr>
        <w:pStyle w:val="Default"/>
        <w:numPr>
          <w:ilvl w:val="0"/>
          <w:numId w:val="15"/>
        </w:numPr>
        <w:jc w:val="both"/>
        <w:rPr>
          <w:color w:val="auto"/>
          <w:lang w:eastAsia="en-GB"/>
        </w:rPr>
      </w:pPr>
      <w:r w:rsidRPr="004C0E67">
        <w:rPr>
          <w:color w:val="auto"/>
          <w:lang w:eastAsia="en-GB"/>
        </w:rPr>
        <w:t xml:space="preserve">The additional direct growth has </w:t>
      </w:r>
      <w:r w:rsidR="00464BA8" w:rsidRPr="004C0E67">
        <w:rPr>
          <w:color w:val="auto"/>
          <w:lang w:eastAsia="en-GB"/>
        </w:rPr>
        <w:t xml:space="preserve">reduced from £1.776m to £1.322m as a result of </w:t>
      </w:r>
      <w:r w:rsidR="008B5CD5" w:rsidRPr="004C0E67">
        <w:rPr>
          <w:color w:val="auto"/>
          <w:lang w:eastAsia="en-GB"/>
        </w:rPr>
        <w:t>a</w:t>
      </w:r>
      <w:r w:rsidR="00464BA8" w:rsidRPr="004C0E67">
        <w:rPr>
          <w:color w:val="auto"/>
          <w:lang w:eastAsia="en-GB"/>
        </w:rPr>
        <w:t xml:space="preserve"> precept increase </w:t>
      </w:r>
      <w:r w:rsidR="008B5CD5" w:rsidRPr="004C0E67">
        <w:rPr>
          <w:color w:val="auto"/>
          <w:lang w:eastAsia="en-GB"/>
        </w:rPr>
        <w:t>of</w:t>
      </w:r>
      <w:r w:rsidR="00464BA8" w:rsidRPr="004C0E67">
        <w:rPr>
          <w:color w:val="auto"/>
          <w:lang w:eastAsia="en-GB"/>
        </w:rPr>
        <w:t xml:space="preserve"> £264k and the additional social care direct grant reducing from £1.044m at draft budget to £326k</w:t>
      </w:r>
      <w:r w:rsidR="009F340E" w:rsidRPr="004C0E67">
        <w:rPr>
          <w:color w:val="auto"/>
          <w:lang w:eastAsia="en-GB"/>
        </w:rPr>
        <w:t>.</w:t>
      </w:r>
    </w:p>
    <w:p w14:paraId="3B3E9D6F" w14:textId="248423D3" w:rsidR="009F340E" w:rsidRPr="004C0E67" w:rsidRDefault="009F340E" w:rsidP="002F25C3">
      <w:pPr>
        <w:pStyle w:val="Default"/>
        <w:jc w:val="both"/>
        <w:rPr>
          <w:color w:val="auto"/>
          <w:lang w:eastAsia="en-GB"/>
        </w:rPr>
      </w:pPr>
    </w:p>
    <w:p w14:paraId="7C5F0EBF" w14:textId="7B5A2892" w:rsidR="009F340E" w:rsidRDefault="00DC0156" w:rsidP="002F25C3">
      <w:pPr>
        <w:pStyle w:val="Default"/>
        <w:ind w:left="1080"/>
        <w:jc w:val="both"/>
        <w:rPr>
          <w:color w:val="auto"/>
          <w:lang w:eastAsia="en-GB"/>
        </w:rPr>
      </w:pPr>
      <w:r w:rsidRPr="004C0E67">
        <w:rPr>
          <w:color w:val="auto"/>
          <w:lang w:eastAsia="en-GB"/>
        </w:rPr>
        <w:t xml:space="preserve">Along with all services, the </w:t>
      </w:r>
      <w:r w:rsidR="008B5CD5" w:rsidRPr="004C0E67">
        <w:rPr>
          <w:color w:val="auto"/>
          <w:lang w:eastAsia="en-GB"/>
        </w:rPr>
        <w:t>adult’s</w:t>
      </w:r>
      <w:r w:rsidRPr="004C0E67">
        <w:rPr>
          <w:color w:val="auto"/>
          <w:lang w:eastAsia="en-GB"/>
        </w:rPr>
        <w:t xml:space="preserve"> budget will be robustly monitored in 2021/22, including the growth requirement, to ensure the adjusted funding methodology is sufficient for 2021/22 and future years.  </w:t>
      </w:r>
    </w:p>
    <w:p w14:paraId="4914A399" w14:textId="77777777" w:rsidR="00F12F6C" w:rsidRPr="004C0E67" w:rsidRDefault="00F12F6C" w:rsidP="000F6E2B">
      <w:pPr>
        <w:pStyle w:val="Default"/>
        <w:rPr>
          <w:color w:val="auto"/>
          <w:lang w:eastAsia="en-GB"/>
        </w:rPr>
      </w:pPr>
    </w:p>
    <w:p w14:paraId="68FEEF94" w14:textId="77777777" w:rsidR="00F12F6C" w:rsidRDefault="00F12F6C" w:rsidP="00CE5DF3">
      <w:pPr>
        <w:pStyle w:val="Default"/>
        <w:ind w:left="1080"/>
        <w:rPr>
          <w:color w:val="auto"/>
          <w:lang w:eastAsia="en-GB"/>
        </w:rPr>
      </w:pPr>
    </w:p>
    <w:p w14:paraId="1F6AFFF7" w14:textId="734E9890" w:rsidR="00F12F6C" w:rsidRDefault="00F12F6C" w:rsidP="000F6E2B">
      <w:pPr>
        <w:pStyle w:val="Default"/>
        <w:jc w:val="both"/>
        <w:rPr>
          <w:b/>
          <w:bCs/>
          <w:color w:val="auto"/>
          <w:lang w:eastAsia="en-GB"/>
        </w:rPr>
      </w:pPr>
      <w:r>
        <w:rPr>
          <w:color w:val="auto"/>
          <w:lang w:eastAsia="en-GB"/>
        </w:rPr>
        <w:t xml:space="preserve">    1.5</w:t>
      </w:r>
      <w:r w:rsidR="000F6E2B">
        <w:rPr>
          <w:color w:val="auto"/>
          <w:lang w:eastAsia="en-GB"/>
        </w:rPr>
        <w:t>6</w:t>
      </w:r>
      <w:r>
        <w:rPr>
          <w:color w:val="auto"/>
          <w:lang w:eastAsia="en-GB"/>
        </w:rPr>
        <w:t xml:space="preserve">     </w:t>
      </w:r>
      <w:r w:rsidR="007E1B61" w:rsidRPr="004C0E67">
        <w:rPr>
          <w:b/>
          <w:bCs/>
          <w:color w:val="auto"/>
          <w:lang w:eastAsia="en-GB"/>
        </w:rPr>
        <w:t xml:space="preserve">Additional </w:t>
      </w:r>
      <w:proofErr w:type="spellStart"/>
      <w:r w:rsidR="007E1B61" w:rsidRPr="004C0E67">
        <w:rPr>
          <w:b/>
          <w:bCs/>
          <w:color w:val="auto"/>
          <w:lang w:eastAsia="en-GB"/>
        </w:rPr>
        <w:t>Covid</w:t>
      </w:r>
      <w:proofErr w:type="spellEnd"/>
      <w:r w:rsidR="007E1B61" w:rsidRPr="004C0E67">
        <w:rPr>
          <w:b/>
          <w:bCs/>
          <w:color w:val="auto"/>
          <w:lang w:eastAsia="en-GB"/>
        </w:rPr>
        <w:t xml:space="preserve"> 19 expenditure grant / Multiplier grant / lower tier </w:t>
      </w:r>
    </w:p>
    <w:p w14:paraId="01624458" w14:textId="77777777" w:rsidR="00CB334F" w:rsidRDefault="00F12F6C" w:rsidP="000F6E2B">
      <w:pPr>
        <w:pStyle w:val="Default"/>
        <w:jc w:val="both"/>
        <w:rPr>
          <w:color w:val="auto"/>
          <w:lang w:eastAsia="en-GB"/>
        </w:rPr>
      </w:pPr>
      <w:r>
        <w:rPr>
          <w:b/>
          <w:bCs/>
          <w:color w:val="auto"/>
          <w:lang w:eastAsia="en-GB"/>
        </w:rPr>
        <w:t xml:space="preserve">                </w:t>
      </w:r>
      <w:r w:rsidR="007E1B61" w:rsidRPr="004C0E67">
        <w:rPr>
          <w:b/>
          <w:bCs/>
          <w:color w:val="auto"/>
          <w:lang w:eastAsia="en-GB"/>
        </w:rPr>
        <w:t xml:space="preserve">grant and New Homes Bonus – </w:t>
      </w:r>
      <w:r w:rsidR="007E1B61" w:rsidRPr="004C0E67">
        <w:rPr>
          <w:color w:val="auto"/>
          <w:lang w:eastAsia="en-GB"/>
        </w:rPr>
        <w:t xml:space="preserve">The lower tier grant was newly </w:t>
      </w:r>
      <w:r>
        <w:rPr>
          <w:color w:val="auto"/>
          <w:lang w:eastAsia="en-GB"/>
        </w:rPr>
        <w:t xml:space="preserve"> </w:t>
      </w:r>
    </w:p>
    <w:p w14:paraId="3B783812" w14:textId="77777777" w:rsidR="00CB334F" w:rsidRDefault="00CB334F" w:rsidP="000F6E2B">
      <w:pPr>
        <w:pStyle w:val="Default"/>
        <w:jc w:val="both"/>
        <w:rPr>
          <w:color w:val="auto"/>
          <w:lang w:eastAsia="en-GB"/>
        </w:rPr>
      </w:pPr>
      <w:r>
        <w:rPr>
          <w:color w:val="auto"/>
          <w:lang w:eastAsia="en-GB"/>
        </w:rPr>
        <w:t xml:space="preserve">                </w:t>
      </w:r>
      <w:r w:rsidR="007E1B61" w:rsidRPr="004C0E67">
        <w:rPr>
          <w:color w:val="auto"/>
          <w:lang w:eastAsia="en-GB"/>
        </w:rPr>
        <w:t xml:space="preserve">announced at settlement with the other three grants all increasing in </w:t>
      </w:r>
    </w:p>
    <w:p w14:paraId="1E43F9AA" w14:textId="77777777" w:rsidR="00CB334F" w:rsidRDefault="00CB334F" w:rsidP="000F6E2B">
      <w:pPr>
        <w:pStyle w:val="Default"/>
        <w:jc w:val="both"/>
        <w:rPr>
          <w:color w:val="auto"/>
          <w:lang w:eastAsia="en-GB"/>
        </w:rPr>
      </w:pPr>
      <w:r>
        <w:rPr>
          <w:color w:val="auto"/>
          <w:lang w:eastAsia="en-GB"/>
        </w:rPr>
        <w:t xml:space="preserve">                </w:t>
      </w:r>
      <w:r w:rsidR="007E1B61" w:rsidRPr="004C0E67">
        <w:rPr>
          <w:color w:val="auto"/>
          <w:lang w:eastAsia="en-GB"/>
        </w:rPr>
        <w:t xml:space="preserve">value in the financial settlement.  The challenge </w:t>
      </w:r>
      <w:r w:rsidR="00904AA5" w:rsidRPr="004C0E67">
        <w:rPr>
          <w:color w:val="auto"/>
          <w:lang w:eastAsia="en-GB"/>
        </w:rPr>
        <w:t xml:space="preserve">is, </w:t>
      </w:r>
      <w:r w:rsidR="008B5CD5" w:rsidRPr="004C0E67">
        <w:rPr>
          <w:color w:val="auto"/>
          <w:lang w:eastAsia="en-GB"/>
        </w:rPr>
        <w:t>except for</w:t>
      </w:r>
      <w:r w:rsidR="00904AA5" w:rsidRPr="004C0E67">
        <w:rPr>
          <w:color w:val="auto"/>
          <w:lang w:eastAsia="en-GB"/>
        </w:rPr>
        <w:t xml:space="preserve"> the New </w:t>
      </w:r>
    </w:p>
    <w:p w14:paraId="32F98A00" w14:textId="77777777" w:rsidR="00CB334F" w:rsidRDefault="00CB334F" w:rsidP="000F6E2B">
      <w:pPr>
        <w:pStyle w:val="Default"/>
        <w:jc w:val="both"/>
        <w:rPr>
          <w:color w:val="auto"/>
          <w:lang w:eastAsia="en-GB"/>
        </w:rPr>
      </w:pPr>
      <w:r>
        <w:rPr>
          <w:color w:val="auto"/>
          <w:lang w:eastAsia="en-GB"/>
        </w:rPr>
        <w:t xml:space="preserve">                </w:t>
      </w:r>
      <w:r w:rsidR="00904AA5" w:rsidRPr="004C0E67">
        <w:rPr>
          <w:color w:val="auto"/>
          <w:lang w:eastAsia="en-GB"/>
        </w:rPr>
        <w:t xml:space="preserve">Homes </w:t>
      </w:r>
      <w:r w:rsidR="004A69E2" w:rsidRPr="004C0E67">
        <w:rPr>
          <w:color w:val="auto"/>
          <w:lang w:eastAsia="en-GB"/>
        </w:rPr>
        <w:t>Bonus, the</w:t>
      </w:r>
      <w:r w:rsidR="00904AA5" w:rsidRPr="004C0E67">
        <w:rPr>
          <w:color w:val="auto"/>
          <w:lang w:eastAsia="en-GB"/>
        </w:rPr>
        <w:t xml:space="preserve"> grant income is non recurrent in nature and must be </w:t>
      </w:r>
    </w:p>
    <w:p w14:paraId="42FAA595" w14:textId="3013880B" w:rsidR="00A562AD" w:rsidRPr="004C0E67" w:rsidRDefault="00CB334F" w:rsidP="000F6E2B">
      <w:pPr>
        <w:pStyle w:val="Default"/>
        <w:jc w:val="both"/>
        <w:rPr>
          <w:color w:val="auto"/>
          <w:lang w:eastAsia="en-GB"/>
        </w:rPr>
      </w:pPr>
      <w:r>
        <w:rPr>
          <w:color w:val="auto"/>
          <w:lang w:eastAsia="en-GB"/>
        </w:rPr>
        <w:t xml:space="preserve">                </w:t>
      </w:r>
      <w:r w:rsidR="00904AA5" w:rsidRPr="004C0E67">
        <w:rPr>
          <w:color w:val="auto"/>
          <w:lang w:eastAsia="en-GB"/>
        </w:rPr>
        <w:t>reversed out of the MTFS in 2022/23.</w:t>
      </w:r>
    </w:p>
    <w:p w14:paraId="3A4E3E65" w14:textId="77777777" w:rsidR="00904AA5" w:rsidRPr="004C0E67" w:rsidRDefault="00904AA5" w:rsidP="000F6E2B">
      <w:pPr>
        <w:pStyle w:val="Default"/>
        <w:ind w:left="1080"/>
        <w:rPr>
          <w:color w:val="auto"/>
          <w:lang w:eastAsia="en-GB"/>
        </w:rPr>
      </w:pPr>
    </w:p>
    <w:p w14:paraId="562D783F" w14:textId="325A77B4" w:rsidR="00EC76A7" w:rsidRDefault="00396ABF" w:rsidP="00A562AD">
      <w:pPr>
        <w:jc w:val="both"/>
        <w:rPr>
          <w:lang w:eastAsia="en-GB"/>
        </w:rPr>
      </w:pPr>
      <w:bookmarkStart w:id="6" w:name="_Hlk63113280"/>
      <w:r>
        <w:rPr>
          <w:lang w:eastAsia="en-GB"/>
        </w:rPr>
        <w:t xml:space="preserve">    </w:t>
      </w:r>
      <w:r w:rsidR="000B2D20">
        <w:rPr>
          <w:lang w:eastAsia="en-GB"/>
        </w:rPr>
        <w:t>1.5</w:t>
      </w:r>
      <w:r w:rsidR="002255CE">
        <w:rPr>
          <w:lang w:eastAsia="en-GB"/>
        </w:rPr>
        <w:t>7</w:t>
      </w:r>
      <w:r>
        <w:rPr>
          <w:lang w:eastAsia="en-GB"/>
        </w:rPr>
        <w:t xml:space="preserve">     </w:t>
      </w:r>
      <w:r w:rsidR="00904AA5" w:rsidRPr="004C0E67">
        <w:rPr>
          <w:b/>
          <w:bCs/>
          <w:lang w:eastAsia="en-GB"/>
        </w:rPr>
        <w:t>Additional Council Tax Support Grant</w:t>
      </w:r>
      <w:r w:rsidR="00904AA5" w:rsidRPr="004C0E67">
        <w:rPr>
          <w:lang w:eastAsia="en-GB"/>
        </w:rPr>
        <w:t xml:space="preserve">- This is a new grant to help </w:t>
      </w:r>
    </w:p>
    <w:p w14:paraId="702EB3B2" w14:textId="535D9820" w:rsidR="00EC76A7" w:rsidRDefault="00EC76A7" w:rsidP="00A562AD">
      <w:pPr>
        <w:jc w:val="both"/>
        <w:rPr>
          <w:lang w:eastAsia="en-GB"/>
        </w:rPr>
      </w:pPr>
      <w:r>
        <w:rPr>
          <w:lang w:eastAsia="en-GB"/>
        </w:rPr>
        <w:t xml:space="preserve">                </w:t>
      </w:r>
      <w:r w:rsidR="00904AA5" w:rsidRPr="004C0E67">
        <w:rPr>
          <w:lang w:eastAsia="en-GB"/>
        </w:rPr>
        <w:t xml:space="preserve">local authorities support households least able to afford Council Tax. </w:t>
      </w:r>
    </w:p>
    <w:p w14:paraId="6F6E2EAC" w14:textId="77777777" w:rsidR="00EC76A7" w:rsidRDefault="00EC76A7" w:rsidP="00A562AD">
      <w:pPr>
        <w:jc w:val="both"/>
        <w:rPr>
          <w:lang w:eastAsia="en-GB"/>
        </w:rPr>
      </w:pPr>
      <w:r>
        <w:rPr>
          <w:lang w:eastAsia="en-GB"/>
        </w:rPr>
        <w:t xml:space="preserve">                </w:t>
      </w:r>
      <w:r w:rsidR="00904AA5" w:rsidRPr="004C0E67">
        <w:rPr>
          <w:lang w:eastAsia="en-GB"/>
        </w:rPr>
        <w:t xml:space="preserve">The Council has been given an indicative allocation of £2.325m with the </w:t>
      </w:r>
    </w:p>
    <w:p w14:paraId="0EA86B21" w14:textId="77777777" w:rsidR="00EC76A7" w:rsidRDefault="00EC76A7" w:rsidP="00A562AD">
      <w:pPr>
        <w:jc w:val="both"/>
        <w:rPr>
          <w:lang w:eastAsia="en-GB"/>
        </w:rPr>
      </w:pPr>
      <w:r>
        <w:rPr>
          <w:lang w:eastAsia="en-GB"/>
        </w:rPr>
        <w:t xml:space="preserve">                </w:t>
      </w:r>
      <w:r w:rsidR="00904AA5" w:rsidRPr="004C0E67">
        <w:rPr>
          <w:lang w:eastAsia="en-GB"/>
        </w:rPr>
        <w:t xml:space="preserve">final value subject to confirmation. The draft budget explained that </w:t>
      </w:r>
    </w:p>
    <w:p w14:paraId="3B656EBF" w14:textId="77777777" w:rsidR="008F0513" w:rsidRDefault="00EC76A7" w:rsidP="00A562AD">
      <w:pPr>
        <w:jc w:val="both"/>
        <w:rPr>
          <w:lang w:eastAsia="en-GB"/>
        </w:rPr>
      </w:pPr>
      <w:r>
        <w:rPr>
          <w:lang w:eastAsia="en-GB"/>
        </w:rPr>
        <w:lastRenderedPageBreak/>
        <w:t xml:space="preserve">                </w:t>
      </w:r>
      <w:r w:rsidR="00904AA5" w:rsidRPr="004C0E67">
        <w:rPr>
          <w:lang w:eastAsia="en-GB"/>
        </w:rPr>
        <w:t xml:space="preserve">£1.78m has been </w:t>
      </w:r>
      <w:r w:rsidR="00985C2F" w:rsidRPr="004C0E67">
        <w:rPr>
          <w:lang w:eastAsia="en-GB"/>
        </w:rPr>
        <w:t>reduced from</w:t>
      </w:r>
      <w:r w:rsidR="00904AA5" w:rsidRPr="004C0E67">
        <w:rPr>
          <w:lang w:eastAsia="en-GB"/>
        </w:rPr>
        <w:t xml:space="preserve"> the council tax base</w:t>
      </w:r>
      <w:r w:rsidR="00985C2F" w:rsidRPr="004C0E67">
        <w:rPr>
          <w:lang w:eastAsia="en-GB"/>
        </w:rPr>
        <w:t xml:space="preserve"> (</w:t>
      </w:r>
      <w:r w:rsidR="00904AA5" w:rsidRPr="004C0E67">
        <w:rPr>
          <w:lang w:eastAsia="en-GB"/>
        </w:rPr>
        <w:t xml:space="preserve">loss of 1,421 </w:t>
      </w:r>
    </w:p>
    <w:p w14:paraId="7477548C" w14:textId="77777777" w:rsidR="008F0513" w:rsidRDefault="008F0513" w:rsidP="00A562AD">
      <w:pPr>
        <w:jc w:val="both"/>
        <w:rPr>
          <w:lang w:eastAsia="en-GB"/>
        </w:rPr>
      </w:pPr>
      <w:r>
        <w:rPr>
          <w:lang w:eastAsia="en-GB"/>
        </w:rPr>
        <w:t xml:space="preserve">                </w:t>
      </w:r>
      <w:r w:rsidR="00904AA5" w:rsidRPr="004C0E67">
        <w:rPr>
          <w:lang w:eastAsia="en-GB"/>
        </w:rPr>
        <w:t>properties</w:t>
      </w:r>
      <w:r w:rsidR="00985C2F" w:rsidRPr="004C0E67">
        <w:rPr>
          <w:lang w:eastAsia="en-GB"/>
        </w:rPr>
        <w:t>)</w:t>
      </w:r>
      <w:r w:rsidR="00904AA5" w:rsidRPr="004C0E67">
        <w:rPr>
          <w:lang w:eastAsia="en-GB"/>
        </w:rPr>
        <w:t xml:space="preserve"> due to </w:t>
      </w:r>
      <w:r w:rsidR="00985C2F" w:rsidRPr="004C0E67">
        <w:rPr>
          <w:lang w:eastAsia="en-GB"/>
        </w:rPr>
        <w:t xml:space="preserve">the </w:t>
      </w:r>
      <w:r w:rsidR="00904AA5" w:rsidRPr="004C0E67">
        <w:rPr>
          <w:lang w:eastAsia="en-GB"/>
        </w:rPr>
        <w:t xml:space="preserve">growth in Council Tax Support as a result of the </w:t>
      </w:r>
    </w:p>
    <w:p w14:paraId="5C914007" w14:textId="77777777" w:rsidR="008F0513" w:rsidRDefault="008F0513" w:rsidP="00A562AD">
      <w:pPr>
        <w:jc w:val="both"/>
        <w:rPr>
          <w:lang w:eastAsia="en-GB"/>
        </w:rPr>
      </w:pPr>
      <w:r>
        <w:rPr>
          <w:lang w:eastAsia="en-GB"/>
        </w:rPr>
        <w:t xml:space="preserve">                </w:t>
      </w:r>
      <w:r w:rsidR="00904AA5" w:rsidRPr="004C0E67">
        <w:rPr>
          <w:lang w:eastAsia="en-GB"/>
        </w:rPr>
        <w:t xml:space="preserve">weakening economy </w:t>
      </w:r>
      <w:r w:rsidR="00985C2F" w:rsidRPr="004C0E67">
        <w:rPr>
          <w:lang w:eastAsia="en-GB"/>
        </w:rPr>
        <w:t xml:space="preserve">and the pandemic. Therefore £1.78m of the grant </w:t>
      </w:r>
    </w:p>
    <w:p w14:paraId="68DF3DFD" w14:textId="77777777" w:rsidR="008F0513" w:rsidRDefault="008F0513" w:rsidP="00A562AD">
      <w:pPr>
        <w:jc w:val="both"/>
        <w:rPr>
          <w:lang w:eastAsia="en-GB"/>
        </w:rPr>
      </w:pPr>
      <w:r>
        <w:rPr>
          <w:lang w:eastAsia="en-GB"/>
        </w:rPr>
        <w:t xml:space="preserve">                </w:t>
      </w:r>
      <w:r w:rsidR="00985C2F" w:rsidRPr="004C0E67">
        <w:rPr>
          <w:lang w:eastAsia="en-GB"/>
        </w:rPr>
        <w:t xml:space="preserve">is being applied to the 2021/22 budget to compensate for the CTS </w:t>
      </w:r>
    </w:p>
    <w:p w14:paraId="3AF131E2" w14:textId="77777777" w:rsidR="00874B5B" w:rsidRDefault="008F0513" w:rsidP="00A562AD">
      <w:pPr>
        <w:jc w:val="both"/>
      </w:pPr>
      <w:r>
        <w:rPr>
          <w:lang w:eastAsia="en-GB"/>
        </w:rPr>
        <w:t xml:space="preserve">                </w:t>
      </w:r>
      <w:r w:rsidR="00985C2F" w:rsidRPr="004C0E67">
        <w:rPr>
          <w:lang w:eastAsia="en-GB"/>
        </w:rPr>
        <w:t xml:space="preserve">related loss in the base. </w:t>
      </w:r>
      <w:r w:rsidR="00985C2F" w:rsidRPr="004C0E67">
        <w:t xml:space="preserve"> £370k will be set </w:t>
      </w:r>
      <w:r w:rsidR="00627904" w:rsidRPr="004C0E67">
        <w:t>aside to</w:t>
      </w:r>
      <w:r w:rsidR="00985C2F" w:rsidRPr="004C0E67">
        <w:t xml:space="preserve"> award everyone </w:t>
      </w:r>
    </w:p>
    <w:p w14:paraId="72CC3F07" w14:textId="77777777" w:rsidR="00874B5B" w:rsidRDefault="00874B5B" w:rsidP="00A562AD">
      <w:pPr>
        <w:jc w:val="both"/>
      </w:pPr>
      <w:r>
        <w:t xml:space="preserve">                </w:t>
      </w:r>
      <w:r w:rsidR="00985C2F" w:rsidRPr="004C0E67">
        <w:t xml:space="preserve">receiving CTS as at 1/4/2021 a one off council tax </w:t>
      </w:r>
      <w:r w:rsidR="00627904" w:rsidRPr="004C0E67">
        <w:t>hardship award</w:t>
      </w:r>
      <w:r w:rsidR="00985C2F" w:rsidRPr="004C0E67">
        <w:t xml:space="preserve"> which</w:t>
      </w:r>
    </w:p>
    <w:p w14:paraId="7001E165" w14:textId="77777777" w:rsidR="00874B5B" w:rsidRDefault="00874B5B" w:rsidP="00A562AD">
      <w:pPr>
        <w:jc w:val="both"/>
      </w:pPr>
      <w:r>
        <w:t xml:space="preserve">               </w:t>
      </w:r>
      <w:r w:rsidR="00985C2F" w:rsidRPr="004C0E67">
        <w:t xml:space="preserve"> will negate the inflationary increase</w:t>
      </w:r>
      <w:r w:rsidR="00627904" w:rsidRPr="004C0E67">
        <w:t xml:space="preserve"> of 4.99%.  It will not however cover</w:t>
      </w:r>
      <w:r w:rsidR="00985C2F" w:rsidRPr="004C0E67">
        <w:t xml:space="preserve"> </w:t>
      </w:r>
    </w:p>
    <w:p w14:paraId="7DE1AF35" w14:textId="77777777" w:rsidR="00874B5B" w:rsidRDefault="00874B5B" w:rsidP="00A562AD">
      <w:pPr>
        <w:jc w:val="both"/>
      </w:pPr>
      <w:r>
        <w:t xml:space="preserve">                </w:t>
      </w:r>
      <w:r w:rsidR="00985C2F" w:rsidRPr="004C0E67">
        <w:t>the GLA element within any overall yearly increases.</w:t>
      </w:r>
      <w:r w:rsidR="00627904" w:rsidRPr="004C0E67">
        <w:t xml:space="preserve"> Based on the </w:t>
      </w:r>
    </w:p>
    <w:p w14:paraId="45451CD0" w14:textId="77777777" w:rsidR="00874B5B" w:rsidRDefault="00874B5B" w:rsidP="00A562AD">
      <w:pPr>
        <w:jc w:val="both"/>
      </w:pPr>
      <w:r>
        <w:t xml:space="preserve">                </w:t>
      </w:r>
      <w:r w:rsidR="00627904" w:rsidRPr="004C0E67">
        <w:t xml:space="preserve">average band D band, CTS recipients will therefore be awarded </w:t>
      </w:r>
    </w:p>
    <w:p w14:paraId="6205355C" w14:textId="77777777" w:rsidR="00874B5B" w:rsidRDefault="00874B5B" w:rsidP="00A562AD">
      <w:pPr>
        <w:jc w:val="both"/>
      </w:pPr>
      <w:r>
        <w:t xml:space="preserve">                </w:t>
      </w:r>
      <w:r w:rsidR="00627904" w:rsidRPr="004C0E67">
        <w:t xml:space="preserve">between £35 and £60 </w:t>
      </w:r>
      <w:r w:rsidR="008B5CD5" w:rsidRPr="004C0E67">
        <w:t>(</w:t>
      </w:r>
      <w:r w:rsidR="00627904" w:rsidRPr="004C0E67">
        <w:t xml:space="preserve">depending on their Council Tax band and the </w:t>
      </w:r>
    </w:p>
    <w:p w14:paraId="4255589B" w14:textId="77777777" w:rsidR="00874B5B" w:rsidRDefault="00874B5B" w:rsidP="00A562AD">
      <w:pPr>
        <w:jc w:val="both"/>
      </w:pPr>
      <w:r>
        <w:t xml:space="preserve">                </w:t>
      </w:r>
      <w:r w:rsidR="00627904" w:rsidRPr="004C0E67">
        <w:t xml:space="preserve">percentage of CTS entitlement). Additionally, an extra £50k has been </w:t>
      </w:r>
    </w:p>
    <w:p w14:paraId="52FCAF29" w14:textId="77777777" w:rsidR="00874B5B" w:rsidRDefault="00874B5B" w:rsidP="00A562AD">
      <w:pPr>
        <w:jc w:val="both"/>
      </w:pPr>
      <w:r>
        <w:t xml:space="preserve">                </w:t>
      </w:r>
      <w:r w:rsidR="00627904" w:rsidRPr="004C0E67">
        <w:t xml:space="preserve">set aside to also ensure the same inflationary award is granted to any </w:t>
      </w:r>
    </w:p>
    <w:p w14:paraId="7D5D18C6" w14:textId="77777777" w:rsidR="00874B5B" w:rsidRDefault="00874B5B" w:rsidP="00A562AD">
      <w:pPr>
        <w:jc w:val="both"/>
      </w:pPr>
      <w:r>
        <w:t xml:space="preserve">                </w:t>
      </w:r>
      <w:r w:rsidR="00627904" w:rsidRPr="004C0E67">
        <w:t xml:space="preserve">further new claimants of CTS throughout 2021/22 as and when they are </w:t>
      </w:r>
    </w:p>
    <w:p w14:paraId="5C8C3D88" w14:textId="77777777" w:rsidR="00874B5B" w:rsidRDefault="00874B5B" w:rsidP="00A562AD">
      <w:pPr>
        <w:jc w:val="both"/>
      </w:pPr>
      <w:r>
        <w:t xml:space="preserve">                </w:t>
      </w:r>
      <w:r w:rsidR="00627904" w:rsidRPr="004C0E67">
        <w:t>assessed as eligible. The balance of £1</w:t>
      </w:r>
      <w:r w:rsidR="008B5CD5" w:rsidRPr="004C0E67">
        <w:t>2</w:t>
      </w:r>
      <w:r w:rsidR="00627904" w:rsidRPr="004C0E67">
        <w:t xml:space="preserve">5k will be set aside for further </w:t>
      </w:r>
    </w:p>
    <w:p w14:paraId="536B812D" w14:textId="20076065" w:rsidR="00985C2F" w:rsidRPr="004C0E67" w:rsidRDefault="00874B5B" w:rsidP="00A562AD">
      <w:pPr>
        <w:jc w:val="both"/>
      </w:pPr>
      <w:r>
        <w:t xml:space="preserve">                </w:t>
      </w:r>
      <w:r w:rsidR="00627904" w:rsidRPr="004C0E67">
        <w:t>hardship support during the year</w:t>
      </w:r>
      <w:bookmarkEnd w:id="6"/>
      <w:r w:rsidR="00627904" w:rsidRPr="004C0E67">
        <w:t xml:space="preserve">. </w:t>
      </w:r>
    </w:p>
    <w:p w14:paraId="74A49552" w14:textId="690167C4" w:rsidR="00FD237E" w:rsidRPr="004C0E67" w:rsidRDefault="00FD237E" w:rsidP="00A562AD">
      <w:pPr>
        <w:ind w:left="1080"/>
        <w:jc w:val="both"/>
        <w:rPr>
          <w:rFonts w:ascii="Calibri" w:hAnsi="Calibri"/>
          <w:sz w:val="22"/>
        </w:rPr>
      </w:pPr>
    </w:p>
    <w:p w14:paraId="3367812E" w14:textId="5666C4E2" w:rsidR="00A14C2B" w:rsidRDefault="00A14C2B" w:rsidP="00E16470">
      <w:pPr>
        <w:rPr>
          <w:rFonts w:cs="Arial"/>
          <w:szCs w:val="24"/>
        </w:rPr>
      </w:pPr>
      <w:r>
        <w:rPr>
          <w:rFonts w:cs="Arial"/>
          <w:szCs w:val="24"/>
        </w:rPr>
        <w:t xml:space="preserve">    1.5</w:t>
      </w:r>
      <w:r w:rsidR="00E16470">
        <w:rPr>
          <w:rFonts w:cs="Arial"/>
          <w:szCs w:val="24"/>
        </w:rPr>
        <w:t>8</w:t>
      </w:r>
      <w:r>
        <w:rPr>
          <w:rFonts w:cs="Arial"/>
          <w:szCs w:val="24"/>
        </w:rPr>
        <w:t xml:space="preserve">     </w:t>
      </w:r>
      <w:r w:rsidR="00FD237E" w:rsidRPr="004C0E67">
        <w:rPr>
          <w:rFonts w:cs="Arial"/>
          <w:b/>
          <w:bCs/>
          <w:szCs w:val="24"/>
        </w:rPr>
        <w:t>Planned £2m underspend in 2020/21 to support 2021/22</w:t>
      </w:r>
      <w:r w:rsidR="00C73AF3" w:rsidRPr="004C0E67">
        <w:rPr>
          <w:rFonts w:cs="Arial"/>
          <w:szCs w:val="24"/>
        </w:rPr>
        <w:t xml:space="preserve"> – The report </w:t>
      </w:r>
    </w:p>
    <w:p w14:paraId="36695012" w14:textId="6C7AAAD1" w:rsidR="00A14C2B" w:rsidRDefault="00A14C2B" w:rsidP="00E16470">
      <w:pPr>
        <w:rPr>
          <w:rFonts w:cs="Arial"/>
          <w:szCs w:val="24"/>
        </w:rPr>
      </w:pPr>
      <w:r>
        <w:rPr>
          <w:rFonts w:cs="Arial"/>
          <w:szCs w:val="24"/>
        </w:rPr>
        <w:t xml:space="preserve">                </w:t>
      </w:r>
      <w:r w:rsidR="00C73AF3" w:rsidRPr="004C0E67">
        <w:rPr>
          <w:rFonts w:cs="Arial"/>
          <w:szCs w:val="24"/>
        </w:rPr>
        <w:t xml:space="preserve">‘P3 2020/21 Revenue and Capital Monitoring 2020/21’, </w:t>
      </w:r>
      <w:r w:rsidR="00A562AD" w:rsidRPr="004C0E67">
        <w:rPr>
          <w:rFonts w:cs="Arial"/>
          <w:szCs w:val="24"/>
        </w:rPr>
        <w:t>elsewhere</w:t>
      </w:r>
      <w:r w:rsidR="00C73AF3" w:rsidRPr="004C0E67">
        <w:rPr>
          <w:rFonts w:cs="Arial"/>
          <w:szCs w:val="24"/>
        </w:rPr>
        <w:t xml:space="preserve"> on </w:t>
      </w:r>
    </w:p>
    <w:p w14:paraId="4639D625" w14:textId="77777777" w:rsidR="00A14C2B" w:rsidRDefault="00A14C2B" w:rsidP="00E16470">
      <w:pPr>
        <w:rPr>
          <w:rFonts w:cs="Arial"/>
          <w:szCs w:val="24"/>
        </w:rPr>
      </w:pPr>
      <w:r>
        <w:rPr>
          <w:rFonts w:cs="Arial"/>
          <w:szCs w:val="24"/>
        </w:rPr>
        <w:t xml:space="preserve">                </w:t>
      </w:r>
      <w:r w:rsidR="00C73AF3" w:rsidRPr="004C0E67">
        <w:rPr>
          <w:rFonts w:cs="Arial"/>
          <w:szCs w:val="24"/>
        </w:rPr>
        <w:t xml:space="preserve">this agenda, shows a forecast underspend against the business as </w:t>
      </w:r>
    </w:p>
    <w:p w14:paraId="75F6C981" w14:textId="73E0AD77" w:rsidR="00FD237E" w:rsidRPr="004C0E67" w:rsidRDefault="00A14C2B" w:rsidP="00E16470">
      <w:pPr>
        <w:rPr>
          <w:rFonts w:cs="Arial"/>
          <w:szCs w:val="24"/>
        </w:rPr>
      </w:pPr>
      <w:r>
        <w:rPr>
          <w:rFonts w:cs="Arial"/>
          <w:szCs w:val="24"/>
        </w:rPr>
        <w:t xml:space="preserve">                </w:t>
      </w:r>
      <w:r w:rsidR="00C73AF3" w:rsidRPr="004C0E67">
        <w:rPr>
          <w:rFonts w:cs="Arial"/>
          <w:szCs w:val="24"/>
        </w:rPr>
        <w:t xml:space="preserve">usual budget of £1.985m which supports the target £2m being achieved. </w:t>
      </w:r>
    </w:p>
    <w:p w14:paraId="5E608467" w14:textId="37C45B27" w:rsidR="00C73AF3" w:rsidRPr="004C0E67" w:rsidRDefault="00C73AF3" w:rsidP="00E16470">
      <w:pPr>
        <w:ind w:left="1080"/>
        <w:rPr>
          <w:rFonts w:cs="Arial"/>
          <w:szCs w:val="24"/>
        </w:rPr>
      </w:pPr>
    </w:p>
    <w:p w14:paraId="7A44A26D" w14:textId="5E85EDE4" w:rsidR="00044779" w:rsidRDefault="00044779" w:rsidP="00E16470">
      <w:pPr>
        <w:jc w:val="both"/>
        <w:rPr>
          <w:rFonts w:cs="Arial"/>
          <w:szCs w:val="24"/>
        </w:rPr>
      </w:pPr>
      <w:r>
        <w:rPr>
          <w:rFonts w:cs="Arial"/>
          <w:szCs w:val="24"/>
        </w:rPr>
        <w:t xml:space="preserve">    1.5</w:t>
      </w:r>
      <w:r w:rsidR="00E16470">
        <w:rPr>
          <w:rFonts w:cs="Arial"/>
          <w:szCs w:val="24"/>
        </w:rPr>
        <w:t>9</w:t>
      </w:r>
      <w:r>
        <w:rPr>
          <w:rFonts w:cs="Arial"/>
          <w:szCs w:val="24"/>
        </w:rPr>
        <w:t xml:space="preserve">    </w:t>
      </w:r>
      <w:r w:rsidR="000546DE" w:rsidRPr="004C0E67">
        <w:rPr>
          <w:rFonts w:cs="Arial"/>
          <w:b/>
          <w:bCs/>
          <w:szCs w:val="24"/>
        </w:rPr>
        <w:t>Use of none ear marked reserves</w:t>
      </w:r>
      <w:r w:rsidR="000546DE" w:rsidRPr="004C0E67">
        <w:rPr>
          <w:rFonts w:cs="Arial"/>
          <w:szCs w:val="24"/>
        </w:rPr>
        <w:t>- The draft budget assumed using</w:t>
      </w:r>
    </w:p>
    <w:p w14:paraId="2D36F8C3" w14:textId="5589A873" w:rsidR="00044779" w:rsidRDefault="00044779" w:rsidP="006C7E0B">
      <w:pPr>
        <w:jc w:val="both"/>
        <w:rPr>
          <w:rFonts w:cs="Arial"/>
          <w:szCs w:val="24"/>
        </w:rPr>
      </w:pPr>
      <w:r>
        <w:rPr>
          <w:rFonts w:cs="Arial"/>
          <w:szCs w:val="24"/>
        </w:rPr>
        <w:t xml:space="preserve">              </w:t>
      </w:r>
      <w:r w:rsidR="000546DE" w:rsidRPr="004C0E67">
        <w:rPr>
          <w:rFonts w:cs="Arial"/>
          <w:szCs w:val="24"/>
        </w:rPr>
        <w:t xml:space="preserve"> £6.251m of reserves to achieve a balanced </w:t>
      </w:r>
      <w:r w:rsidR="00EF760F" w:rsidRPr="004C0E67">
        <w:rPr>
          <w:rFonts w:cs="Arial"/>
          <w:szCs w:val="24"/>
        </w:rPr>
        <w:t>budget, at</w:t>
      </w:r>
      <w:r w:rsidR="000546DE" w:rsidRPr="004C0E67">
        <w:rPr>
          <w:rFonts w:cs="Arial"/>
          <w:szCs w:val="24"/>
        </w:rPr>
        <w:t xml:space="preserve"> final budget this </w:t>
      </w:r>
    </w:p>
    <w:p w14:paraId="12047D44" w14:textId="77777777" w:rsidR="00044779" w:rsidRDefault="00044779" w:rsidP="006C7E0B">
      <w:pPr>
        <w:jc w:val="both"/>
        <w:rPr>
          <w:rFonts w:cs="Arial"/>
          <w:szCs w:val="24"/>
        </w:rPr>
      </w:pPr>
      <w:r>
        <w:rPr>
          <w:rFonts w:cs="Arial"/>
          <w:szCs w:val="24"/>
        </w:rPr>
        <w:t xml:space="preserve">               </w:t>
      </w:r>
      <w:r w:rsidR="000546DE" w:rsidRPr="004C0E67">
        <w:rPr>
          <w:rFonts w:cs="Arial"/>
          <w:szCs w:val="24"/>
        </w:rPr>
        <w:t xml:space="preserve">has reduced significantly to £852k releasing £5.399m of reserve to </w:t>
      </w:r>
    </w:p>
    <w:p w14:paraId="76D807D0" w14:textId="6FBA006B" w:rsidR="006C7E0B" w:rsidRPr="004C0E67" w:rsidRDefault="00044779" w:rsidP="00A562AD">
      <w:pPr>
        <w:ind w:left="720"/>
        <w:jc w:val="both"/>
        <w:rPr>
          <w:rFonts w:cs="Arial"/>
          <w:szCs w:val="24"/>
        </w:rPr>
      </w:pPr>
      <w:r>
        <w:rPr>
          <w:rFonts w:cs="Arial"/>
          <w:szCs w:val="24"/>
        </w:rPr>
        <w:t xml:space="preserve">     </w:t>
      </w:r>
      <w:r w:rsidR="000546DE" w:rsidRPr="004C0E67">
        <w:rPr>
          <w:rFonts w:cs="Arial"/>
          <w:szCs w:val="24"/>
        </w:rPr>
        <w:t>support the MTFS</w:t>
      </w:r>
      <w:r w:rsidR="008B5CD5" w:rsidRPr="004C0E67">
        <w:rPr>
          <w:rFonts w:cs="Arial"/>
          <w:szCs w:val="24"/>
        </w:rPr>
        <w:t>.</w:t>
      </w:r>
      <w:r w:rsidR="006C7E0B">
        <w:rPr>
          <w:rFonts w:cs="Arial"/>
          <w:szCs w:val="24"/>
        </w:rPr>
        <w:t xml:space="preserve"> </w:t>
      </w:r>
    </w:p>
    <w:p w14:paraId="50D53CE5" w14:textId="1F8DF42F" w:rsidR="00FF62F1" w:rsidRPr="004C0E67" w:rsidRDefault="00FF62F1" w:rsidP="00E16470">
      <w:pPr>
        <w:ind w:left="1080"/>
        <w:jc w:val="both"/>
        <w:rPr>
          <w:rFonts w:cs="Arial"/>
          <w:szCs w:val="24"/>
        </w:rPr>
      </w:pPr>
    </w:p>
    <w:p w14:paraId="55F889C4" w14:textId="13C223F0" w:rsidR="00E87507" w:rsidRDefault="00E87507" w:rsidP="00E16470">
      <w:pPr>
        <w:jc w:val="both"/>
      </w:pPr>
      <w:r>
        <w:t xml:space="preserve">    1.</w:t>
      </w:r>
      <w:r w:rsidR="00E16470">
        <w:t>60</w:t>
      </w:r>
      <w:r>
        <w:t xml:space="preserve">    </w:t>
      </w:r>
      <w:r w:rsidR="00FF62F1">
        <w:t xml:space="preserve">The draft budget included a reduction in the cost of </w:t>
      </w:r>
      <w:r w:rsidR="00FF62F1" w:rsidRPr="00FF62F1">
        <w:rPr>
          <w:b/>
          <w:bCs/>
        </w:rPr>
        <w:t>Freedom Passes</w:t>
      </w:r>
      <w:r w:rsidR="00FF62F1">
        <w:t xml:space="preserve"> of </w:t>
      </w:r>
    </w:p>
    <w:p w14:paraId="535C6FF1" w14:textId="77777777" w:rsidR="00E87507" w:rsidRDefault="00E87507" w:rsidP="00E16470">
      <w:pPr>
        <w:jc w:val="both"/>
      </w:pPr>
      <w:r>
        <w:t xml:space="preserve">                </w:t>
      </w:r>
      <w:r w:rsidR="00FF62F1">
        <w:t xml:space="preserve">£1.108m, the reduction has been confirmed </w:t>
      </w:r>
      <w:r w:rsidR="008B5CD5">
        <w:t>at</w:t>
      </w:r>
      <w:r w:rsidR="00FF62F1">
        <w:t xml:space="preserve"> £1.292m, an </w:t>
      </w:r>
    </w:p>
    <w:p w14:paraId="17DD11C9" w14:textId="77777777" w:rsidR="00E87507" w:rsidRDefault="00E87507" w:rsidP="00E16470">
      <w:pPr>
        <w:jc w:val="both"/>
      </w:pPr>
      <w:r>
        <w:t xml:space="preserve">                </w:t>
      </w:r>
      <w:r w:rsidR="00FF62F1">
        <w:t xml:space="preserve">improvement of £184k.  The final budget has not been adjusted on </w:t>
      </w:r>
    </w:p>
    <w:p w14:paraId="6659E79A" w14:textId="77777777" w:rsidR="00E87507" w:rsidRDefault="00E87507" w:rsidP="00E16470">
      <w:pPr>
        <w:jc w:val="both"/>
      </w:pPr>
      <w:r>
        <w:t xml:space="preserve">                </w:t>
      </w:r>
      <w:r w:rsidR="00FF62F1">
        <w:t xml:space="preserve">account of </w:t>
      </w:r>
      <w:r w:rsidR="008B5CD5">
        <w:t>several</w:t>
      </w:r>
      <w:r w:rsidR="00FF62F1">
        <w:t xml:space="preserve"> other levies payable by the Council have yet to be </w:t>
      </w:r>
    </w:p>
    <w:p w14:paraId="126FAD05" w14:textId="77777777" w:rsidR="00E87507" w:rsidRDefault="00E87507" w:rsidP="00E16470">
      <w:pPr>
        <w:jc w:val="both"/>
      </w:pPr>
      <w:r>
        <w:t xml:space="preserve">                </w:t>
      </w:r>
      <w:r w:rsidR="00FF62F1">
        <w:t xml:space="preserve">confirmed for 2021/22 and the benefit of £184k will be held to </w:t>
      </w:r>
      <w:r w:rsidR="008B5CD5">
        <w:t>offset</w:t>
      </w:r>
      <w:r w:rsidR="00FF62F1">
        <w:t xml:space="preserve"> any </w:t>
      </w:r>
    </w:p>
    <w:p w14:paraId="39D45984" w14:textId="2CBB5E19" w:rsidR="00FF62F1" w:rsidRDefault="00E87507" w:rsidP="00E16470">
      <w:pPr>
        <w:jc w:val="both"/>
        <w:rPr>
          <w:rFonts w:asciiTheme="minorHAnsi" w:hAnsiTheme="minorHAnsi"/>
          <w:sz w:val="22"/>
        </w:rPr>
      </w:pPr>
      <w:r>
        <w:t xml:space="preserve">                </w:t>
      </w:r>
      <w:r w:rsidR="00FF62F1">
        <w:t>adverse variances in the outstanding levies.</w:t>
      </w:r>
    </w:p>
    <w:p w14:paraId="1A1C3819" w14:textId="764414D4" w:rsidR="008C0512" w:rsidRPr="007B276B" w:rsidRDefault="008C0512" w:rsidP="00E16470">
      <w:pPr>
        <w:jc w:val="both"/>
      </w:pPr>
    </w:p>
    <w:p w14:paraId="7F7ED67F" w14:textId="1847F418" w:rsidR="00F126A4" w:rsidRDefault="00BC05FA" w:rsidP="00E24187">
      <w:pPr>
        <w:jc w:val="both"/>
        <w:rPr>
          <w:b/>
        </w:rPr>
      </w:pPr>
      <w:r>
        <w:rPr>
          <w:b/>
        </w:rPr>
        <w:t xml:space="preserve">      </w:t>
      </w:r>
      <w:r w:rsidR="00F8748B" w:rsidRPr="00875D89">
        <w:rPr>
          <w:b/>
        </w:rPr>
        <w:t xml:space="preserve">Budget </w:t>
      </w:r>
      <w:r w:rsidR="0046793A" w:rsidRPr="00875D89">
        <w:rPr>
          <w:b/>
        </w:rPr>
        <w:t>Refresh, Growth &amp; Savings</w:t>
      </w:r>
    </w:p>
    <w:p w14:paraId="39801C2D" w14:textId="248CA4C7" w:rsidR="00475AFD" w:rsidRDefault="00475AFD" w:rsidP="00DE17EC">
      <w:pPr>
        <w:jc w:val="both"/>
      </w:pPr>
      <w:r>
        <w:t xml:space="preserve">   </w:t>
      </w:r>
      <w:r w:rsidR="00B57008">
        <w:t xml:space="preserve"> </w:t>
      </w:r>
      <w:r>
        <w:t>1.6</w:t>
      </w:r>
      <w:r w:rsidR="00DE17EC">
        <w:t>1</w:t>
      </w:r>
      <w:r>
        <w:t xml:space="preserve">     </w:t>
      </w:r>
      <w:r w:rsidR="00F522EE">
        <w:t>There is a commitment to refresh the three</w:t>
      </w:r>
      <w:r w:rsidR="009657E9">
        <w:t>-</w:t>
      </w:r>
      <w:r w:rsidR="00F522EE">
        <w:t xml:space="preserve">year MTFS </w:t>
      </w:r>
      <w:r w:rsidR="00963760">
        <w:t>annually to</w:t>
      </w:r>
      <w:r w:rsidR="0082352D">
        <w:t xml:space="preserve"> </w:t>
      </w:r>
    </w:p>
    <w:p w14:paraId="2C2EBE42" w14:textId="77777777" w:rsidR="00475AFD" w:rsidRDefault="00475AFD" w:rsidP="00DE17EC">
      <w:pPr>
        <w:jc w:val="both"/>
      </w:pPr>
      <w:r>
        <w:t xml:space="preserve">                </w:t>
      </w:r>
      <w:r w:rsidR="0082352D">
        <w:t>ensure it remain</w:t>
      </w:r>
      <w:r w:rsidR="001C63E7">
        <w:t>s</w:t>
      </w:r>
      <w:r w:rsidR="009B4315">
        <w:t xml:space="preserve"> reflective of the </w:t>
      </w:r>
      <w:r w:rsidR="0082352D">
        <w:t xml:space="preserve">changing </w:t>
      </w:r>
      <w:r w:rsidR="005A1A30">
        <w:t xml:space="preserve">Harrow and </w:t>
      </w:r>
      <w:r w:rsidR="0082352D">
        <w:t xml:space="preserve">Local </w:t>
      </w:r>
    </w:p>
    <w:p w14:paraId="1159F031" w14:textId="77777777" w:rsidR="00475AFD" w:rsidRDefault="00475AFD" w:rsidP="00DE17EC">
      <w:pPr>
        <w:jc w:val="both"/>
      </w:pPr>
      <w:r>
        <w:t xml:space="preserve">                </w:t>
      </w:r>
      <w:r w:rsidR="0082352D">
        <w:t xml:space="preserve">Government landscape.  </w:t>
      </w:r>
      <w:r w:rsidR="0082352D" w:rsidRPr="000754DF">
        <w:t xml:space="preserve">All savings in the current MTFS for </w:t>
      </w:r>
      <w:r w:rsidR="009E402B" w:rsidRPr="000754DF">
        <w:t>20</w:t>
      </w:r>
      <w:r w:rsidR="00184022">
        <w:t>2</w:t>
      </w:r>
      <w:r w:rsidR="005C7C20">
        <w:t>1</w:t>
      </w:r>
      <w:r w:rsidR="009E402B" w:rsidRPr="000754DF">
        <w:t>/</w:t>
      </w:r>
      <w:r w:rsidR="008E3BCD" w:rsidRPr="000754DF">
        <w:t>2</w:t>
      </w:r>
      <w:r w:rsidR="005C7C20">
        <w:t>2</w:t>
      </w:r>
      <w:r w:rsidR="009E402B" w:rsidRPr="000754DF">
        <w:t xml:space="preserve"> </w:t>
      </w:r>
    </w:p>
    <w:p w14:paraId="65E6663E" w14:textId="77777777" w:rsidR="00475AFD" w:rsidRDefault="00475AFD" w:rsidP="00DE17EC">
      <w:pPr>
        <w:jc w:val="both"/>
      </w:pPr>
      <w:r>
        <w:t xml:space="preserve">                </w:t>
      </w:r>
      <w:r w:rsidR="009E402B" w:rsidRPr="000754DF">
        <w:t>a</w:t>
      </w:r>
      <w:r w:rsidR="0082352D" w:rsidRPr="000754DF">
        <w:t xml:space="preserve">nd </w:t>
      </w:r>
      <w:r w:rsidR="009E402B" w:rsidRPr="000754DF">
        <w:t>20</w:t>
      </w:r>
      <w:r w:rsidR="008E3BCD" w:rsidRPr="000754DF">
        <w:t>2</w:t>
      </w:r>
      <w:r w:rsidR="005C7C20">
        <w:t>2</w:t>
      </w:r>
      <w:r w:rsidR="009E402B" w:rsidRPr="000754DF">
        <w:t>/2</w:t>
      </w:r>
      <w:r w:rsidR="005C7C20">
        <w:t>3</w:t>
      </w:r>
      <w:r w:rsidR="0082352D" w:rsidRPr="000754DF">
        <w:t xml:space="preserve"> have been reviewed </w:t>
      </w:r>
      <w:r w:rsidR="001C63E7" w:rsidRPr="000754DF">
        <w:t xml:space="preserve">to ensure that they can either </w:t>
      </w:r>
      <w:r w:rsidR="0082352D" w:rsidRPr="000754DF">
        <w:t xml:space="preserve">be taken </w:t>
      </w:r>
    </w:p>
    <w:p w14:paraId="38FA7527" w14:textId="63526106" w:rsidR="00B57008" w:rsidRPr="00E16470" w:rsidRDefault="00475AFD" w:rsidP="00DE17EC">
      <w:pPr>
        <w:jc w:val="both"/>
        <w:rPr>
          <w:color w:val="FF0000"/>
        </w:rPr>
      </w:pPr>
      <w:r>
        <w:t xml:space="preserve">                </w:t>
      </w:r>
      <w:r w:rsidR="0082352D" w:rsidRPr="000754DF">
        <w:t xml:space="preserve">forward </w:t>
      </w:r>
      <w:r w:rsidR="001C63E7" w:rsidRPr="000754DF">
        <w:t xml:space="preserve">or </w:t>
      </w:r>
      <w:r w:rsidR="008E3BCD" w:rsidRPr="000754DF">
        <w:t>removed as part of this draft budget.</w:t>
      </w:r>
      <w:r w:rsidR="00735D19">
        <w:rPr>
          <w:color w:val="FF0000"/>
        </w:rPr>
        <w:t xml:space="preserve"> </w:t>
      </w:r>
    </w:p>
    <w:p w14:paraId="26EEA98A" w14:textId="77777777" w:rsidR="00B57008" w:rsidRPr="000754DF" w:rsidRDefault="00B57008" w:rsidP="00DE17EC">
      <w:pPr>
        <w:ind w:left="709"/>
        <w:jc w:val="both"/>
      </w:pPr>
    </w:p>
    <w:p w14:paraId="484A83E4" w14:textId="31DD728F" w:rsidR="00B57008" w:rsidRDefault="00475AFD" w:rsidP="00DE17EC">
      <w:pPr>
        <w:ind w:left="709" w:hanging="709"/>
        <w:jc w:val="both"/>
      </w:pPr>
      <w:r>
        <w:t xml:space="preserve">   1.6</w:t>
      </w:r>
      <w:r w:rsidR="00DE17EC">
        <w:t>2</w:t>
      </w:r>
      <w:r>
        <w:t xml:space="preserve">      </w:t>
      </w:r>
      <w:r w:rsidR="00877A1A">
        <w:t xml:space="preserve">Table </w:t>
      </w:r>
      <w:r w:rsidR="009041FE">
        <w:t>4</w:t>
      </w:r>
      <w:r w:rsidR="00877A1A">
        <w:t xml:space="preserve"> </w:t>
      </w:r>
      <w:r w:rsidR="00DD3593" w:rsidRPr="00F14377">
        <w:t xml:space="preserve">summarises the total savings and growth put forward </w:t>
      </w:r>
      <w:r w:rsidR="00134E18" w:rsidRPr="00F63F6D">
        <w:t xml:space="preserve">as part of </w:t>
      </w:r>
    </w:p>
    <w:p w14:paraId="2B122511" w14:textId="3D2B28A5" w:rsidR="00B57008" w:rsidRDefault="00B57008" w:rsidP="00DE17EC">
      <w:pPr>
        <w:ind w:left="709" w:hanging="709"/>
        <w:jc w:val="both"/>
      </w:pPr>
      <w:r>
        <w:t xml:space="preserve">                </w:t>
      </w:r>
      <w:r w:rsidR="00134E18" w:rsidRPr="00F63F6D">
        <w:t xml:space="preserve">the </w:t>
      </w:r>
      <w:r w:rsidR="00B407CB">
        <w:t xml:space="preserve">budget process last year in respect of financial years 2021/22 and </w:t>
      </w:r>
    </w:p>
    <w:p w14:paraId="02655B1F" w14:textId="3BC30DC5" w:rsidR="00B57008" w:rsidRDefault="00B57008" w:rsidP="00DE17EC">
      <w:pPr>
        <w:jc w:val="both"/>
      </w:pPr>
      <w:r>
        <w:t xml:space="preserve">                </w:t>
      </w:r>
      <w:r w:rsidR="00B407CB">
        <w:t>2022/23.</w:t>
      </w:r>
      <w:r w:rsidR="00DD3593" w:rsidRPr="00FC2B22">
        <w:t xml:space="preserve"> T</w:t>
      </w:r>
      <w:r w:rsidR="00877A1A">
        <w:t xml:space="preserve">able </w:t>
      </w:r>
      <w:r w:rsidR="009041FE">
        <w:t xml:space="preserve">4 </w:t>
      </w:r>
      <w:r w:rsidR="00C75E55" w:rsidRPr="00F14377">
        <w:t>show</w:t>
      </w:r>
      <w:r w:rsidR="005B5B9B" w:rsidRPr="00F63F6D">
        <w:t>s</w:t>
      </w:r>
      <w:r w:rsidR="00C75E55" w:rsidRPr="00F63F6D">
        <w:t xml:space="preserve"> total savings of £</w:t>
      </w:r>
      <w:r w:rsidR="00B407CB">
        <w:t>8</w:t>
      </w:r>
      <w:r w:rsidR="00D119C9" w:rsidRPr="006B54AD">
        <w:t>.</w:t>
      </w:r>
      <w:r w:rsidR="00B407CB">
        <w:t>410</w:t>
      </w:r>
      <w:r w:rsidR="00C75E55" w:rsidRPr="00FC2B22">
        <w:t>m between 20</w:t>
      </w:r>
      <w:r w:rsidR="00D119C9" w:rsidRPr="006B54AD">
        <w:t>2</w:t>
      </w:r>
      <w:r w:rsidR="00B407CB">
        <w:t>1/22</w:t>
      </w:r>
      <w:r w:rsidR="00C75E55" w:rsidRPr="00FC2B22">
        <w:t xml:space="preserve"> and </w:t>
      </w:r>
    </w:p>
    <w:p w14:paraId="00AAD0BA" w14:textId="29F1D21F" w:rsidR="00B57008" w:rsidRDefault="00B57008" w:rsidP="004C495A">
      <w:pPr>
        <w:ind w:left="1134" w:hanging="1123"/>
        <w:jc w:val="both"/>
      </w:pPr>
      <w:r>
        <w:t xml:space="preserve">                </w:t>
      </w:r>
      <w:r w:rsidR="00C75E55" w:rsidRPr="00FC2B22">
        <w:t>202</w:t>
      </w:r>
      <w:r w:rsidR="00B407CB">
        <w:t>2</w:t>
      </w:r>
      <w:r w:rsidR="00C75E55" w:rsidRPr="00FC2B22">
        <w:t>/2</w:t>
      </w:r>
      <w:r w:rsidR="00B407CB">
        <w:t>3</w:t>
      </w:r>
      <w:r w:rsidR="00C75E55" w:rsidRPr="00FC2B22">
        <w:t xml:space="preserve"> and growth of </w:t>
      </w:r>
      <w:r w:rsidR="003B5D57" w:rsidRPr="00FC2B22">
        <w:t>£</w:t>
      </w:r>
      <w:r w:rsidR="00D119C9" w:rsidRPr="006B54AD">
        <w:t>2.</w:t>
      </w:r>
      <w:r w:rsidR="00B407CB">
        <w:t>067</w:t>
      </w:r>
      <w:r w:rsidR="003B5D57" w:rsidRPr="00FC2B22">
        <w:t xml:space="preserve">m, so net savings of </w:t>
      </w:r>
      <w:r w:rsidR="00C75E55" w:rsidRPr="00FC2B22">
        <w:t>£</w:t>
      </w:r>
      <w:r w:rsidR="00B407CB">
        <w:t>6.343</w:t>
      </w:r>
      <w:r w:rsidR="00C75E55" w:rsidRPr="00FC2B22">
        <w:t>m</w:t>
      </w:r>
      <w:r w:rsidR="004C495A">
        <w:t xml:space="preserve"> across 2 years</w:t>
      </w:r>
      <w:r w:rsidR="0082352D" w:rsidRPr="00FC2B22">
        <w:t xml:space="preserve">.  </w:t>
      </w:r>
      <w:r w:rsidR="004C495A">
        <w:t xml:space="preserve">The net saving for 2021/22 is £4.799m. </w:t>
      </w:r>
      <w:r w:rsidR="001C63E7" w:rsidRPr="00F14377">
        <w:t>The detail</w:t>
      </w:r>
      <w:r w:rsidR="004C495A">
        <w:t xml:space="preserve"> is set out in Appendix 1B.</w:t>
      </w:r>
      <w:r w:rsidR="001C63E7" w:rsidRPr="00F14377">
        <w:t xml:space="preserve"> </w:t>
      </w:r>
    </w:p>
    <w:p w14:paraId="679FF37F" w14:textId="5D1D9C76" w:rsidR="00E16470" w:rsidRDefault="00B57008" w:rsidP="00A562AD">
      <w:pPr>
        <w:ind w:left="709" w:hanging="709"/>
        <w:jc w:val="both"/>
      </w:pPr>
      <w:r>
        <w:t xml:space="preserve">                </w:t>
      </w:r>
    </w:p>
    <w:p w14:paraId="4618A217" w14:textId="6B50D5EF" w:rsidR="004C495A" w:rsidRDefault="004C495A" w:rsidP="00A562AD">
      <w:pPr>
        <w:ind w:left="709" w:hanging="709"/>
        <w:jc w:val="both"/>
      </w:pPr>
    </w:p>
    <w:p w14:paraId="172C1ACD" w14:textId="120CF062" w:rsidR="004C495A" w:rsidRDefault="004C495A" w:rsidP="00A562AD">
      <w:pPr>
        <w:ind w:left="709" w:hanging="709"/>
        <w:jc w:val="both"/>
      </w:pPr>
    </w:p>
    <w:p w14:paraId="3C717B3A" w14:textId="7856D134" w:rsidR="004C495A" w:rsidRDefault="004C495A" w:rsidP="004C495A">
      <w:pPr>
        <w:jc w:val="both"/>
      </w:pPr>
    </w:p>
    <w:p w14:paraId="35A4B579" w14:textId="0AD2A6EC" w:rsidR="00F16780" w:rsidRDefault="00F16780" w:rsidP="004C495A">
      <w:pPr>
        <w:jc w:val="both"/>
      </w:pPr>
    </w:p>
    <w:p w14:paraId="4E5A558B" w14:textId="7A909CF8" w:rsidR="00F16780" w:rsidRDefault="00F16780" w:rsidP="004C495A">
      <w:pPr>
        <w:jc w:val="both"/>
      </w:pPr>
    </w:p>
    <w:p w14:paraId="18E2D061" w14:textId="77777777" w:rsidR="00F16780" w:rsidRPr="00A562AD" w:rsidRDefault="00F16780" w:rsidP="004C495A">
      <w:pPr>
        <w:jc w:val="both"/>
      </w:pPr>
    </w:p>
    <w:p w14:paraId="7684F2CD" w14:textId="77777777" w:rsidR="00E16470" w:rsidRDefault="00E16470" w:rsidP="00BC05FA">
      <w:pPr>
        <w:tabs>
          <w:tab w:val="left" w:pos="8364"/>
        </w:tabs>
        <w:ind w:left="709" w:hanging="142"/>
        <w:rPr>
          <w:b/>
          <w:sz w:val="22"/>
          <w:szCs w:val="22"/>
          <w:u w:val="single"/>
        </w:rPr>
      </w:pPr>
    </w:p>
    <w:p w14:paraId="0AC524C4" w14:textId="4C5BA2EC" w:rsidR="005601A3" w:rsidRDefault="00D2316E" w:rsidP="00D2316E">
      <w:pPr>
        <w:ind w:left="862" w:hanging="142"/>
        <w:rPr>
          <w:b/>
          <w:sz w:val="22"/>
          <w:szCs w:val="22"/>
          <w:u w:val="single"/>
        </w:rPr>
      </w:pPr>
      <w:r w:rsidRPr="00D2316E">
        <w:rPr>
          <w:bCs/>
          <w:sz w:val="22"/>
          <w:szCs w:val="22"/>
        </w:rPr>
        <w:t xml:space="preserve">      </w:t>
      </w:r>
      <w:r w:rsidR="005601A3" w:rsidRPr="005601A3">
        <w:rPr>
          <w:b/>
          <w:sz w:val="22"/>
          <w:szCs w:val="22"/>
          <w:u w:val="single"/>
        </w:rPr>
        <w:t xml:space="preserve">Table </w:t>
      </w:r>
      <w:r w:rsidR="009041FE">
        <w:rPr>
          <w:b/>
          <w:sz w:val="22"/>
          <w:szCs w:val="22"/>
          <w:u w:val="single"/>
        </w:rPr>
        <w:t xml:space="preserve">4: </w:t>
      </w:r>
      <w:r w:rsidR="005601A3" w:rsidRPr="005601A3">
        <w:rPr>
          <w:b/>
          <w:sz w:val="22"/>
          <w:szCs w:val="22"/>
          <w:u w:val="single"/>
        </w:rPr>
        <w:t xml:space="preserve"> Savings and Growth from the 202</w:t>
      </w:r>
      <w:r w:rsidR="005601A3">
        <w:rPr>
          <w:b/>
          <w:sz w:val="22"/>
          <w:szCs w:val="22"/>
          <w:u w:val="single"/>
        </w:rPr>
        <w:t xml:space="preserve">0/21 </w:t>
      </w:r>
      <w:r w:rsidR="005601A3" w:rsidRPr="005601A3">
        <w:rPr>
          <w:b/>
          <w:sz w:val="22"/>
          <w:szCs w:val="22"/>
          <w:u w:val="single"/>
        </w:rPr>
        <w:t>Budget Process</w:t>
      </w:r>
    </w:p>
    <w:p w14:paraId="477A5E23" w14:textId="6EA3935F" w:rsidR="005601A3" w:rsidRDefault="005601A3" w:rsidP="00BC05FA">
      <w:pPr>
        <w:ind w:left="709" w:hanging="142"/>
        <w:rPr>
          <w:b/>
          <w:sz w:val="22"/>
          <w:szCs w:val="22"/>
          <w:u w:val="single"/>
        </w:rPr>
      </w:pPr>
      <w:r w:rsidRPr="005601A3">
        <w:rPr>
          <w:noProof/>
        </w:rPr>
        <w:drawing>
          <wp:inline distT="0" distB="0" distL="0" distR="0" wp14:anchorId="78DD9384" wp14:editId="484A8A2C">
            <wp:extent cx="5264150" cy="29591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64150" cy="2959100"/>
                    </a:xfrm>
                    <a:prstGeom prst="rect">
                      <a:avLst/>
                    </a:prstGeom>
                    <a:noFill/>
                    <a:ln>
                      <a:noFill/>
                    </a:ln>
                  </pic:spPr>
                </pic:pic>
              </a:graphicData>
            </a:graphic>
          </wp:inline>
        </w:drawing>
      </w:r>
    </w:p>
    <w:p w14:paraId="596545E0" w14:textId="77777777" w:rsidR="009478A8" w:rsidRDefault="009478A8" w:rsidP="00BC05FA">
      <w:pPr>
        <w:rPr>
          <w:b/>
          <w:u w:val="single"/>
        </w:rPr>
      </w:pPr>
    </w:p>
    <w:p w14:paraId="1D36958B" w14:textId="77777777" w:rsidR="0059285E" w:rsidRPr="009C4B50" w:rsidRDefault="0059285E" w:rsidP="00BC05FA">
      <w:pPr>
        <w:ind w:left="709" w:hanging="709"/>
        <w:rPr>
          <w:b/>
          <w:u w:val="single"/>
        </w:rPr>
      </w:pPr>
    </w:p>
    <w:p w14:paraId="5213AFF0" w14:textId="6FB18528" w:rsidR="00312B8A" w:rsidRDefault="00F87325" w:rsidP="00E24187">
      <w:pPr>
        <w:ind w:left="709" w:hanging="709"/>
        <w:jc w:val="both"/>
      </w:pPr>
      <w:r>
        <w:t>1.</w:t>
      </w:r>
      <w:r w:rsidR="00D2316E">
        <w:t>6</w:t>
      </w:r>
      <w:r w:rsidR="00E24187">
        <w:t>3</w:t>
      </w:r>
      <w:r w:rsidR="00E25DB3">
        <w:tab/>
      </w:r>
      <w:r w:rsidR="00BD347B" w:rsidRPr="00592F21">
        <w:t xml:space="preserve">Table </w:t>
      </w:r>
      <w:r w:rsidR="009041FE">
        <w:t>5</w:t>
      </w:r>
      <w:r w:rsidR="00877A1A">
        <w:t xml:space="preserve"> </w:t>
      </w:r>
      <w:r w:rsidR="00BD347B" w:rsidRPr="00592F21">
        <w:t xml:space="preserve">sets out </w:t>
      </w:r>
      <w:r w:rsidR="005B5B9B">
        <w:t xml:space="preserve">the total </w:t>
      </w:r>
      <w:r w:rsidR="00B407CB">
        <w:t xml:space="preserve">changes in terms of Growth/reversed savings and growth and savings </w:t>
      </w:r>
      <w:r w:rsidR="00BD347B" w:rsidRPr="00592F21">
        <w:t>proposed as part of the</w:t>
      </w:r>
      <w:r w:rsidR="00F522EE" w:rsidRPr="00592F21">
        <w:t xml:space="preserve"> </w:t>
      </w:r>
      <w:r w:rsidR="005B5B9B">
        <w:t>202</w:t>
      </w:r>
      <w:r w:rsidR="00B407CB">
        <w:t>1</w:t>
      </w:r>
      <w:r w:rsidR="00181C97">
        <w:t>/2</w:t>
      </w:r>
      <w:r w:rsidR="00B407CB">
        <w:t>2</w:t>
      </w:r>
      <w:r w:rsidR="005B5B9B">
        <w:t xml:space="preserve"> budget process. </w:t>
      </w:r>
      <w:r w:rsidR="001041D4" w:rsidRPr="00592F21">
        <w:t>T</w:t>
      </w:r>
      <w:r w:rsidR="00BF2ED8" w:rsidRPr="00592F21">
        <w:t>able</w:t>
      </w:r>
      <w:r w:rsidR="00877A1A">
        <w:t xml:space="preserve"> </w:t>
      </w:r>
      <w:r w:rsidR="005C529C">
        <w:t xml:space="preserve">5 </w:t>
      </w:r>
      <w:r w:rsidR="005C529C" w:rsidRPr="00592F21">
        <w:t>shows</w:t>
      </w:r>
      <w:r w:rsidR="0092412A" w:rsidRPr="00592F21">
        <w:t xml:space="preserve"> </w:t>
      </w:r>
      <w:r w:rsidR="00B407CB">
        <w:t xml:space="preserve">a net growth as a result of reversed </w:t>
      </w:r>
      <w:r w:rsidR="0092412A" w:rsidRPr="00592F21">
        <w:t>savings</w:t>
      </w:r>
      <w:r w:rsidR="00B407CB">
        <w:t>/growth and new growth of £1</w:t>
      </w:r>
      <w:r w:rsidR="004C495A">
        <w:t xml:space="preserve">3.327m </w:t>
      </w:r>
      <w:r w:rsidR="00083615">
        <w:t xml:space="preserve">over the </w:t>
      </w:r>
      <w:r w:rsidR="004C495A">
        <w:t>three-year</w:t>
      </w:r>
      <w:r w:rsidR="00083615">
        <w:t xml:space="preserve"> period 202</w:t>
      </w:r>
      <w:r w:rsidR="000808DD">
        <w:t>1</w:t>
      </w:r>
      <w:r w:rsidR="00181C97">
        <w:t>/2</w:t>
      </w:r>
      <w:r w:rsidR="000808DD">
        <w:t>2</w:t>
      </w:r>
      <w:r w:rsidR="00083615">
        <w:t xml:space="preserve"> to 202</w:t>
      </w:r>
      <w:r w:rsidR="000808DD">
        <w:t>3</w:t>
      </w:r>
      <w:r w:rsidR="00083615">
        <w:t>/2</w:t>
      </w:r>
      <w:r w:rsidR="000808DD">
        <w:t>4</w:t>
      </w:r>
      <w:r w:rsidR="005B5B9B">
        <w:t xml:space="preserve">.   </w:t>
      </w:r>
      <w:r w:rsidR="004C495A">
        <w:t xml:space="preserve">The impact in 2021/22 is net growth of £13.494m. </w:t>
      </w:r>
      <w:r w:rsidR="005B5B9B">
        <w:t xml:space="preserve">The detail is set out at </w:t>
      </w:r>
      <w:r w:rsidR="0092412A" w:rsidRPr="00592F21">
        <w:t>Appendix 1</w:t>
      </w:r>
      <w:r w:rsidR="006569A2">
        <w:t>A</w:t>
      </w:r>
      <w:r w:rsidR="0092412A" w:rsidRPr="00592F21">
        <w:t xml:space="preserve">. </w:t>
      </w:r>
    </w:p>
    <w:p w14:paraId="3D031A63" w14:textId="3B1819A3" w:rsidR="004C495A" w:rsidRDefault="004C495A" w:rsidP="00E24187">
      <w:pPr>
        <w:ind w:left="709" w:hanging="709"/>
        <w:jc w:val="both"/>
      </w:pPr>
    </w:p>
    <w:p w14:paraId="57555457" w14:textId="5060DD7F" w:rsidR="00B407CB" w:rsidRDefault="004C495A" w:rsidP="00E24187">
      <w:pPr>
        <w:ind w:left="709" w:hanging="709"/>
        <w:jc w:val="both"/>
      </w:pPr>
      <w:r>
        <w:tab/>
        <w:t xml:space="preserve">The net impact on the 2021/22 budget from the £4.799m net saving in Table 4 and the £13.494m of net growth in Table 5, is net </w:t>
      </w:r>
      <w:r w:rsidR="00D446B7">
        <w:t xml:space="preserve">growth on </w:t>
      </w:r>
      <w:r>
        <w:t xml:space="preserve">the budget </w:t>
      </w:r>
      <w:r w:rsidR="00D446B7">
        <w:t xml:space="preserve">of </w:t>
      </w:r>
      <w:r>
        <w:t>£8.695m.</w:t>
      </w:r>
    </w:p>
    <w:p w14:paraId="4382DC05" w14:textId="77777777" w:rsidR="009657E9" w:rsidRDefault="009657E9" w:rsidP="00E24187">
      <w:pPr>
        <w:jc w:val="both"/>
        <w:rPr>
          <w:rFonts w:cs="Arial"/>
          <w:b/>
          <w:bCs/>
          <w:sz w:val="22"/>
          <w:szCs w:val="22"/>
          <w:u w:val="single"/>
          <w:lang w:eastAsia="en-GB"/>
        </w:rPr>
      </w:pPr>
    </w:p>
    <w:p w14:paraId="18B38D8C" w14:textId="5994F488" w:rsidR="00B407CB" w:rsidRDefault="004C495A" w:rsidP="00BC05FA">
      <w:pPr>
        <w:ind w:firstLine="709"/>
        <w:rPr>
          <w:rFonts w:cs="Arial"/>
          <w:b/>
          <w:bCs/>
          <w:sz w:val="22"/>
          <w:szCs w:val="22"/>
          <w:u w:val="single"/>
          <w:lang w:eastAsia="en-GB"/>
        </w:rPr>
      </w:pPr>
      <w:r w:rsidRPr="004C495A">
        <w:rPr>
          <w:noProof/>
        </w:rPr>
        <w:drawing>
          <wp:inline distT="0" distB="0" distL="0" distR="0" wp14:anchorId="5034E766" wp14:editId="4BE2DF15">
            <wp:extent cx="5556250" cy="339725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56250" cy="3397250"/>
                    </a:xfrm>
                    <a:prstGeom prst="rect">
                      <a:avLst/>
                    </a:prstGeom>
                    <a:noFill/>
                    <a:ln>
                      <a:noFill/>
                    </a:ln>
                  </pic:spPr>
                </pic:pic>
              </a:graphicData>
            </a:graphic>
          </wp:inline>
        </w:drawing>
      </w:r>
    </w:p>
    <w:p w14:paraId="5250F7B7" w14:textId="04D2F897" w:rsidR="004C495A" w:rsidRPr="00B407CB" w:rsidRDefault="004C495A" w:rsidP="00BC05FA">
      <w:pPr>
        <w:ind w:firstLine="709"/>
        <w:rPr>
          <w:rFonts w:cs="Arial"/>
          <w:b/>
          <w:bCs/>
          <w:sz w:val="22"/>
          <w:szCs w:val="22"/>
          <w:u w:val="single"/>
          <w:lang w:eastAsia="en-GB"/>
        </w:rPr>
      </w:pPr>
    </w:p>
    <w:p w14:paraId="06ECF4D9" w14:textId="311D2009" w:rsidR="005D6DB2" w:rsidRPr="00874B5B" w:rsidRDefault="005D6DB2" w:rsidP="00E24187"/>
    <w:p w14:paraId="046CB887" w14:textId="59EFCF5C" w:rsidR="008B5CD5" w:rsidRDefault="008B5CD5" w:rsidP="00BC05FA">
      <w:pPr>
        <w:rPr>
          <w:b/>
          <w:sz w:val="22"/>
          <w:szCs w:val="22"/>
        </w:rPr>
      </w:pPr>
    </w:p>
    <w:p w14:paraId="622F232C" w14:textId="758946BE" w:rsidR="00BB7A05" w:rsidRDefault="00E24187" w:rsidP="00BC05FA">
      <w:pPr>
        <w:rPr>
          <w:b/>
          <w:bCs/>
        </w:rPr>
      </w:pPr>
      <w:bookmarkStart w:id="7" w:name="_Hlk63229184"/>
      <w:r>
        <w:lastRenderedPageBreak/>
        <w:t xml:space="preserve">              </w:t>
      </w:r>
      <w:r w:rsidR="003B654F">
        <w:t xml:space="preserve"> </w:t>
      </w:r>
      <w:r w:rsidR="00042A23" w:rsidRPr="00042A23">
        <w:rPr>
          <w:b/>
          <w:bCs/>
        </w:rPr>
        <w:t>INVESTMENT</w:t>
      </w:r>
    </w:p>
    <w:p w14:paraId="6F1437D3" w14:textId="2F5D368D" w:rsidR="003B654F" w:rsidRDefault="003B654F" w:rsidP="00F16780">
      <w:pPr>
        <w:jc w:val="both"/>
      </w:pPr>
      <w:r w:rsidRPr="003B654F">
        <w:t>1.6</w:t>
      </w:r>
      <w:r w:rsidR="00E24187">
        <w:t>4</w:t>
      </w:r>
      <w:r>
        <w:t xml:space="preserve">     </w:t>
      </w:r>
      <w:r w:rsidR="00042A23">
        <w:t>In the 2020/21</w:t>
      </w:r>
      <w:r w:rsidR="00A03FEB">
        <w:t>, £965k was invested into front line services, funded by an</w:t>
      </w:r>
      <w:r w:rsidR="00694C0C">
        <w:tab/>
      </w:r>
      <w:r>
        <w:t xml:space="preserve">    </w:t>
      </w:r>
      <w:r w:rsidR="00A03FEB">
        <w:t xml:space="preserve">earmarked amount in the Business Risk Reserve. </w:t>
      </w:r>
      <w:r w:rsidR="00694C0C">
        <w:t xml:space="preserve"> A balance of £1m is within the reserve to cover investments in 2021/22 and 2022/23 and those being funded in 2021/22 are detailed:</w:t>
      </w:r>
    </w:p>
    <w:p w14:paraId="19A45FA9" w14:textId="7CCB5DB4" w:rsidR="00042A23" w:rsidRDefault="003B654F" w:rsidP="00E24187">
      <w:pPr>
        <w:jc w:val="both"/>
      </w:pPr>
      <w:r>
        <w:t xml:space="preserve">               </w:t>
      </w:r>
      <w:r w:rsidR="00A03FEB">
        <w:t>investments will continue into 2021/22:</w:t>
      </w:r>
    </w:p>
    <w:p w14:paraId="3BBF381E" w14:textId="202900B6" w:rsidR="00A03FEB" w:rsidRDefault="00A03FEB" w:rsidP="00E24187">
      <w:pPr>
        <w:pStyle w:val="ListParagraph"/>
        <w:numPr>
          <w:ilvl w:val="0"/>
          <w:numId w:val="19"/>
        </w:numPr>
        <w:jc w:val="both"/>
      </w:pPr>
      <w:r>
        <w:t>Street Sweeping (2 weekly sweeping within the borough) (£184k)</w:t>
      </w:r>
    </w:p>
    <w:p w14:paraId="515F8851" w14:textId="36325D6E" w:rsidR="00A03FEB" w:rsidRDefault="00A03FEB" w:rsidP="00E24187">
      <w:pPr>
        <w:pStyle w:val="ListParagraph"/>
        <w:numPr>
          <w:ilvl w:val="0"/>
          <w:numId w:val="19"/>
        </w:numPr>
        <w:jc w:val="both"/>
      </w:pPr>
      <w:r>
        <w:t>School Improvement (£</w:t>
      </w:r>
      <w:r w:rsidR="00562590">
        <w:t>90k)</w:t>
      </w:r>
    </w:p>
    <w:p w14:paraId="7FB454D8" w14:textId="44E23C5C" w:rsidR="00562590" w:rsidRDefault="00562590" w:rsidP="00E24187">
      <w:pPr>
        <w:pStyle w:val="ListParagraph"/>
        <w:numPr>
          <w:ilvl w:val="0"/>
          <w:numId w:val="19"/>
        </w:numPr>
        <w:jc w:val="both"/>
      </w:pPr>
      <w:r>
        <w:t>Enforcement (£</w:t>
      </w:r>
      <w:r w:rsidR="008B5CD5">
        <w:t>100</w:t>
      </w:r>
      <w:r>
        <w:t>k)</w:t>
      </w:r>
    </w:p>
    <w:p w14:paraId="72B56530" w14:textId="17200151" w:rsidR="00562590" w:rsidRDefault="00562590" w:rsidP="00694C0C">
      <w:pPr>
        <w:pStyle w:val="ListParagraph"/>
        <w:numPr>
          <w:ilvl w:val="0"/>
          <w:numId w:val="19"/>
        </w:numPr>
        <w:jc w:val="both"/>
      </w:pPr>
      <w:r>
        <w:t>Ward Priorities (£21k)</w:t>
      </w:r>
    </w:p>
    <w:p w14:paraId="3FD5D4CD" w14:textId="5B5EDC86" w:rsidR="00562590" w:rsidRDefault="00562590" w:rsidP="00AA5BF9">
      <w:pPr>
        <w:pStyle w:val="ListParagraph"/>
        <w:numPr>
          <w:ilvl w:val="0"/>
          <w:numId w:val="19"/>
        </w:numPr>
        <w:jc w:val="both"/>
      </w:pPr>
      <w:r>
        <w:t>Community Cohesion (£70k)</w:t>
      </w:r>
    </w:p>
    <w:p w14:paraId="030C9764" w14:textId="2300C384" w:rsidR="00D55380" w:rsidRDefault="003B654F" w:rsidP="00694C0C">
      <w:pPr>
        <w:ind w:left="709"/>
        <w:jc w:val="both"/>
        <w:rPr>
          <w:b/>
          <w:u w:val="single"/>
        </w:rPr>
      </w:pPr>
      <w:bookmarkStart w:id="8" w:name="_Hlk63283445"/>
      <w:r>
        <w:t xml:space="preserve">     </w:t>
      </w:r>
      <w:bookmarkEnd w:id="7"/>
      <w:bookmarkEnd w:id="8"/>
    </w:p>
    <w:p w14:paraId="15188E1B" w14:textId="5F2943E0" w:rsidR="00DE0DBE" w:rsidRDefault="003B654F" w:rsidP="00BC05FA">
      <w:pPr>
        <w:ind w:firstLine="709"/>
        <w:rPr>
          <w:b/>
        </w:rPr>
      </w:pPr>
      <w:r>
        <w:rPr>
          <w:b/>
        </w:rPr>
        <w:t xml:space="preserve">  </w:t>
      </w:r>
      <w:r w:rsidR="000741C1">
        <w:rPr>
          <w:b/>
        </w:rPr>
        <w:t xml:space="preserve">  </w:t>
      </w:r>
      <w:r>
        <w:rPr>
          <w:b/>
        </w:rPr>
        <w:t xml:space="preserve"> </w:t>
      </w:r>
      <w:r w:rsidR="00324804" w:rsidRPr="00E0475E">
        <w:rPr>
          <w:b/>
        </w:rPr>
        <w:t>C</w:t>
      </w:r>
      <w:r w:rsidR="008C0512">
        <w:rPr>
          <w:b/>
        </w:rPr>
        <w:t xml:space="preserve">APITAL </w:t>
      </w:r>
      <w:r w:rsidR="00324804" w:rsidRPr="00E0475E">
        <w:rPr>
          <w:b/>
        </w:rPr>
        <w:t>R</w:t>
      </w:r>
      <w:r w:rsidR="008C0512">
        <w:rPr>
          <w:b/>
        </w:rPr>
        <w:t>ECEIPTS</w:t>
      </w:r>
      <w:r w:rsidR="00324804" w:rsidRPr="00E0475E">
        <w:rPr>
          <w:b/>
        </w:rPr>
        <w:t xml:space="preserve"> F</w:t>
      </w:r>
      <w:r w:rsidR="008C0512">
        <w:rPr>
          <w:b/>
        </w:rPr>
        <w:t>LEXIBILITY</w:t>
      </w:r>
      <w:r w:rsidR="003206DD">
        <w:rPr>
          <w:b/>
        </w:rPr>
        <w:t xml:space="preserve"> </w:t>
      </w:r>
    </w:p>
    <w:p w14:paraId="0E0A4120" w14:textId="34636B55" w:rsidR="00594EFF" w:rsidRDefault="000741C1" w:rsidP="00191C8E">
      <w:pPr>
        <w:ind w:left="709" w:hanging="709"/>
        <w:jc w:val="both"/>
      </w:pPr>
      <w:r>
        <w:t xml:space="preserve">  1.6</w:t>
      </w:r>
      <w:r w:rsidR="00E24187">
        <w:t>5</w:t>
      </w:r>
      <w:r>
        <w:t xml:space="preserve">       </w:t>
      </w:r>
      <w:r w:rsidR="00324804" w:rsidRPr="00337CEA">
        <w:t xml:space="preserve">In the Spending Review 2015, it was announced that to support local </w:t>
      </w:r>
    </w:p>
    <w:p w14:paraId="7C92A39D" w14:textId="77777777" w:rsidR="00594EFF" w:rsidRDefault="00594EFF" w:rsidP="00191C8E">
      <w:pPr>
        <w:ind w:left="709" w:hanging="709"/>
        <w:jc w:val="both"/>
      </w:pPr>
      <w:r>
        <w:t xml:space="preserve">                </w:t>
      </w:r>
      <w:r w:rsidR="00324804" w:rsidRPr="00337CEA">
        <w:t xml:space="preserve">authorities to deliver more efficient and sustainable services, the </w:t>
      </w:r>
    </w:p>
    <w:p w14:paraId="5B12030D" w14:textId="77777777" w:rsidR="00594EFF" w:rsidRDefault="00594EFF" w:rsidP="00191C8E">
      <w:pPr>
        <w:ind w:left="709" w:hanging="709"/>
        <w:jc w:val="both"/>
      </w:pPr>
      <w:r>
        <w:t xml:space="preserve">                </w:t>
      </w:r>
      <w:r w:rsidR="00324804" w:rsidRPr="00337CEA">
        <w:t xml:space="preserve">government will allow local authorities to spend up to 100% of their fixed </w:t>
      </w:r>
    </w:p>
    <w:p w14:paraId="2A81DD46" w14:textId="77777777" w:rsidR="00594EFF" w:rsidRDefault="00594EFF" w:rsidP="00191C8E">
      <w:pPr>
        <w:ind w:left="709" w:hanging="709"/>
        <w:jc w:val="both"/>
      </w:pPr>
      <w:r>
        <w:t xml:space="preserve">                </w:t>
      </w:r>
      <w:r w:rsidR="00324804" w:rsidRPr="00337CEA">
        <w:t xml:space="preserve">asset receipts on the revenue costs of reform projects. This flexibility </w:t>
      </w:r>
    </w:p>
    <w:p w14:paraId="13DEBA5C" w14:textId="77777777" w:rsidR="00594EFF" w:rsidRDefault="00594EFF" w:rsidP="00191C8E">
      <w:pPr>
        <w:ind w:left="709" w:hanging="709"/>
        <w:jc w:val="both"/>
      </w:pPr>
      <w:r>
        <w:t xml:space="preserve">                </w:t>
      </w:r>
      <w:r w:rsidR="00E11210">
        <w:t xml:space="preserve">was initially </w:t>
      </w:r>
      <w:r w:rsidR="00324804" w:rsidRPr="00337CEA">
        <w:t xml:space="preserve">offered for the </w:t>
      </w:r>
      <w:r w:rsidR="00445B14" w:rsidRPr="00337CEA">
        <w:t>three years</w:t>
      </w:r>
      <w:r w:rsidR="00324804" w:rsidRPr="00337CEA">
        <w:t xml:space="preserve"> 2016/17 to </w:t>
      </w:r>
      <w:r w:rsidR="00A00F5E" w:rsidRPr="00337CEA">
        <w:t>2018/19</w:t>
      </w:r>
      <w:r w:rsidR="00A00F5E">
        <w:t xml:space="preserve"> but</w:t>
      </w:r>
      <w:r w:rsidR="00E11210">
        <w:t xml:space="preserve"> </w:t>
      </w:r>
      <w:r w:rsidR="009A7288">
        <w:t>was</w:t>
      </w:r>
      <w:r w:rsidR="003B70D6">
        <w:t xml:space="preserve"> </w:t>
      </w:r>
    </w:p>
    <w:p w14:paraId="545A2453" w14:textId="77777777" w:rsidR="0025415D" w:rsidRDefault="00594EFF" w:rsidP="00191C8E">
      <w:pPr>
        <w:ind w:left="709" w:hanging="709"/>
        <w:jc w:val="both"/>
      </w:pPr>
      <w:r>
        <w:t xml:space="preserve">                </w:t>
      </w:r>
      <w:r w:rsidR="00E11210">
        <w:t xml:space="preserve">extended as part of the 2018/19 Finance settlement </w:t>
      </w:r>
      <w:r w:rsidR="0014333E">
        <w:t xml:space="preserve">for a further 3 years </w:t>
      </w:r>
    </w:p>
    <w:p w14:paraId="6A104CD1" w14:textId="15098937" w:rsidR="00324804" w:rsidRDefault="0025415D" w:rsidP="00191C8E">
      <w:pPr>
        <w:ind w:left="709" w:hanging="709"/>
        <w:jc w:val="both"/>
      </w:pPr>
      <w:r>
        <w:t xml:space="preserve">                </w:t>
      </w:r>
      <w:r w:rsidR="0014333E">
        <w:t>from 2019/20 to 2021/22</w:t>
      </w:r>
      <w:r w:rsidR="00324804" w:rsidRPr="00337CEA">
        <w:t>.</w:t>
      </w:r>
    </w:p>
    <w:p w14:paraId="0E5FE8D0" w14:textId="77777777" w:rsidR="00324804" w:rsidRDefault="00324804" w:rsidP="00191C8E">
      <w:pPr>
        <w:ind w:left="709" w:hanging="709"/>
        <w:jc w:val="both"/>
      </w:pPr>
    </w:p>
    <w:p w14:paraId="237ECA8E" w14:textId="0CC49D1D" w:rsidR="0025415D" w:rsidRDefault="0025415D" w:rsidP="00191C8E">
      <w:pPr>
        <w:jc w:val="both"/>
      </w:pPr>
      <w:r>
        <w:t>1.6</w:t>
      </w:r>
      <w:r w:rsidR="00E24187">
        <w:t>6</w:t>
      </w:r>
      <w:r>
        <w:t xml:space="preserve">       </w:t>
      </w:r>
      <w:r w:rsidR="00FC1286">
        <w:t xml:space="preserve">  </w:t>
      </w:r>
      <w:r w:rsidR="00324804" w:rsidRPr="00337CEA">
        <w:t xml:space="preserve">The Council signified its intent to make use of this flexibility in </w:t>
      </w:r>
      <w:r w:rsidR="00602C1C" w:rsidRPr="00337CEA">
        <w:t>its</w:t>
      </w:r>
      <w:r w:rsidR="00324804" w:rsidRPr="00337CEA">
        <w:t xml:space="preserve"> final </w:t>
      </w:r>
    </w:p>
    <w:p w14:paraId="070CB4EA" w14:textId="76130BD1" w:rsidR="0025415D" w:rsidRDefault="0025415D" w:rsidP="00191C8E">
      <w:pPr>
        <w:ind w:left="709" w:hanging="709"/>
        <w:jc w:val="both"/>
      </w:pPr>
      <w:r>
        <w:t xml:space="preserve">                </w:t>
      </w:r>
      <w:r w:rsidR="00324804" w:rsidRPr="00337CEA">
        <w:t xml:space="preserve">budget report to Cabinet and Council in February 2016. </w:t>
      </w:r>
      <w:r w:rsidR="00154E7B">
        <w:t xml:space="preserve">The </w:t>
      </w:r>
      <w:r w:rsidR="003206DD">
        <w:t>final</w:t>
      </w:r>
      <w:r w:rsidR="00F12DC4">
        <w:t xml:space="preserve"> </w:t>
      </w:r>
    </w:p>
    <w:p w14:paraId="107322D8" w14:textId="53B9589F" w:rsidR="00085178" w:rsidRDefault="0025415D" w:rsidP="00191C8E">
      <w:pPr>
        <w:ind w:left="709" w:hanging="709"/>
        <w:jc w:val="both"/>
      </w:pPr>
      <w:r>
        <w:t xml:space="preserve">                </w:t>
      </w:r>
      <w:r w:rsidR="00F12DC4">
        <w:t xml:space="preserve">budget for 2021/22 </w:t>
      </w:r>
      <w:r w:rsidR="003206DD">
        <w:t>includes</w:t>
      </w:r>
      <w:r w:rsidR="00A00F5E">
        <w:t xml:space="preserve"> </w:t>
      </w:r>
      <w:r w:rsidR="00F12DC4">
        <w:t xml:space="preserve">capital flexibilities of £2m. </w:t>
      </w:r>
    </w:p>
    <w:p w14:paraId="771F6BD8" w14:textId="77777777" w:rsidR="004C1CD7" w:rsidRDefault="004C1CD7" w:rsidP="00E24187"/>
    <w:p w14:paraId="2A71EF93" w14:textId="6319F04F" w:rsidR="004C1CD7" w:rsidRPr="008C34FC" w:rsidRDefault="0025415D" w:rsidP="00D63354">
      <w:pPr>
        <w:jc w:val="both"/>
        <w:rPr>
          <w:rFonts w:cs="Arial"/>
          <w:b/>
          <w:bCs/>
        </w:rPr>
      </w:pPr>
      <w:bookmarkStart w:id="9" w:name="_Hlk63012356"/>
      <w:r>
        <w:rPr>
          <w:rFonts w:cs="Arial"/>
          <w:b/>
          <w:bCs/>
        </w:rPr>
        <w:t xml:space="preserve">      </w:t>
      </w:r>
      <w:r w:rsidR="005C529C">
        <w:rPr>
          <w:rFonts w:cs="Arial"/>
          <w:b/>
          <w:bCs/>
        </w:rPr>
        <w:tab/>
        <w:t xml:space="preserve">     </w:t>
      </w:r>
      <w:r w:rsidR="00F12DC4">
        <w:rPr>
          <w:rFonts w:cs="Arial"/>
          <w:b/>
          <w:bCs/>
        </w:rPr>
        <w:t xml:space="preserve">SCHOOLS </w:t>
      </w:r>
      <w:r w:rsidR="003206DD">
        <w:rPr>
          <w:rFonts w:cs="Arial"/>
          <w:b/>
          <w:bCs/>
        </w:rPr>
        <w:t>BUDGET – Dedicated Schools Grant (</w:t>
      </w:r>
      <w:r w:rsidR="0089340E">
        <w:rPr>
          <w:rFonts w:cs="Arial"/>
          <w:b/>
          <w:bCs/>
        </w:rPr>
        <w:t>DSG) 2021</w:t>
      </w:r>
      <w:r w:rsidR="00F12DC4">
        <w:rPr>
          <w:rFonts w:cs="Arial"/>
          <w:b/>
          <w:bCs/>
        </w:rPr>
        <w:t xml:space="preserve">/22 </w:t>
      </w:r>
      <w:bookmarkStart w:id="10" w:name="_Hlk57987259"/>
    </w:p>
    <w:p w14:paraId="03D65357" w14:textId="7B9CDFD4" w:rsidR="00466FD7" w:rsidRDefault="006964C5" w:rsidP="005C529C">
      <w:pPr>
        <w:pStyle w:val="ListParagraph"/>
        <w:spacing w:after="200"/>
        <w:ind w:left="0"/>
        <w:contextualSpacing/>
      </w:pPr>
      <w:r>
        <w:rPr>
          <w:rFonts w:cs="Arial"/>
        </w:rPr>
        <w:t xml:space="preserve"> </w:t>
      </w:r>
      <w:r w:rsidR="006F069D">
        <w:rPr>
          <w:rFonts w:cs="Arial"/>
        </w:rPr>
        <w:t>1</w:t>
      </w:r>
      <w:r w:rsidR="00466FD7">
        <w:rPr>
          <w:rFonts w:cs="Arial"/>
        </w:rPr>
        <w:t>.6</w:t>
      </w:r>
      <w:r w:rsidR="00E24187">
        <w:rPr>
          <w:rFonts w:cs="Arial"/>
        </w:rPr>
        <w:t>7</w:t>
      </w:r>
      <w:r w:rsidR="00466FD7">
        <w:rPr>
          <w:rFonts w:cs="Arial"/>
        </w:rPr>
        <w:t xml:space="preserve">        </w:t>
      </w:r>
      <w:r w:rsidR="002D6D0C">
        <w:t xml:space="preserve">In 2018/19 the government introduced a new National Funding </w:t>
      </w:r>
    </w:p>
    <w:p w14:paraId="07B219D6" w14:textId="37581585" w:rsidR="00D63354" w:rsidRDefault="00466FD7" w:rsidP="005C529C">
      <w:pPr>
        <w:pStyle w:val="ListParagraph"/>
        <w:spacing w:after="200"/>
        <w:ind w:left="0"/>
        <w:contextualSpacing/>
      </w:pPr>
      <w:r>
        <w:t xml:space="preserve">                 </w:t>
      </w:r>
      <w:r w:rsidR="002D6D0C">
        <w:t>Formula (NFF) for Schools, High Needs and the Central Schools</w:t>
      </w:r>
    </w:p>
    <w:p w14:paraId="2DB9F388" w14:textId="1A8871EF" w:rsidR="00C812AD" w:rsidRDefault="006964C5" w:rsidP="005C529C">
      <w:pPr>
        <w:pStyle w:val="ListParagraph"/>
        <w:spacing w:after="200"/>
        <w:contextualSpacing/>
      </w:pPr>
      <w:r>
        <w:t xml:space="preserve">      </w:t>
      </w:r>
      <w:r w:rsidR="002D6D0C">
        <w:t xml:space="preserve">Services Block. For the Schools Block this means LAs are funded </w:t>
      </w:r>
    </w:p>
    <w:p w14:paraId="029198FA" w14:textId="05E6294F" w:rsidR="00C812AD" w:rsidRDefault="00C812AD" w:rsidP="005C529C">
      <w:pPr>
        <w:pStyle w:val="ListParagraph"/>
        <w:spacing w:after="200"/>
        <w:contextualSpacing/>
      </w:pPr>
      <w:r>
        <w:t xml:space="preserve">      </w:t>
      </w:r>
      <w:r w:rsidR="00EF760F">
        <w:t>based on</w:t>
      </w:r>
      <w:r w:rsidR="002D6D0C">
        <w:t xml:space="preserve"> the total of the NFF for all schools, academies and free </w:t>
      </w:r>
    </w:p>
    <w:p w14:paraId="170D7DF9" w14:textId="28C3D555" w:rsidR="00C812AD" w:rsidRDefault="00C812AD" w:rsidP="005C529C">
      <w:pPr>
        <w:pStyle w:val="ListParagraph"/>
        <w:spacing w:after="200"/>
        <w:contextualSpacing/>
      </w:pPr>
      <w:r>
        <w:t xml:space="preserve">      </w:t>
      </w:r>
      <w:r w:rsidR="002D6D0C">
        <w:t>schools in its area. However</w:t>
      </w:r>
      <w:r>
        <w:t xml:space="preserve">, </w:t>
      </w:r>
      <w:r w:rsidR="002D6D0C">
        <w:t xml:space="preserve">the final formula for distribution is </w:t>
      </w:r>
    </w:p>
    <w:p w14:paraId="10B344C6" w14:textId="3F9453C4" w:rsidR="00C812AD" w:rsidRDefault="00C812AD" w:rsidP="005C529C">
      <w:pPr>
        <w:pStyle w:val="ListParagraph"/>
        <w:spacing w:after="200"/>
        <w:contextualSpacing/>
      </w:pPr>
      <w:r>
        <w:t xml:space="preserve">      </w:t>
      </w:r>
      <w:r w:rsidR="002D6D0C">
        <w:t xml:space="preserve">determined by each Council following consultation with schools and </w:t>
      </w:r>
    </w:p>
    <w:p w14:paraId="3B69C9B5" w14:textId="4C43D422" w:rsidR="006F069D" w:rsidRDefault="00C812AD" w:rsidP="005C529C">
      <w:pPr>
        <w:pStyle w:val="ListParagraph"/>
        <w:spacing w:after="200"/>
        <w:contextualSpacing/>
      </w:pPr>
      <w:r>
        <w:t xml:space="preserve">      </w:t>
      </w:r>
      <w:r w:rsidR="002D6D0C">
        <w:t>Schools Forums.</w:t>
      </w:r>
    </w:p>
    <w:p w14:paraId="612DE99A" w14:textId="77777777" w:rsidR="006F069D" w:rsidRDefault="006F069D" w:rsidP="006F069D">
      <w:pPr>
        <w:pStyle w:val="ListParagraph"/>
        <w:spacing w:after="200"/>
        <w:contextualSpacing/>
        <w:jc w:val="both"/>
      </w:pPr>
    </w:p>
    <w:p w14:paraId="1D6A2A4B" w14:textId="77777777" w:rsidR="006F069D" w:rsidRDefault="006D17A5" w:rsidP="006F069D">
      <w:pPr>
        <w:pStyle w:val="ListParagraph"/>
        <w:spacing w:after="200"/>
        <w:ind w:left="0"/>
        <w:contextualSpacing/>
      </w:pPr>
      <w:r>
        <w:rPr>
          <w:rFonts w:cs="Arial"/>
        </w:rPr>
        <w:t>1.6</w:t>
      </w:r>
      <w:r w:rsidR="00E24187">
        <w:rPr>
          <w:rFonts w:cs="Arial"/>
        </w:rPr>
        <w:t>8</w:t>
      </w:r>
      <w:r>
        <w:rPr>
          <w:rFonts w:cs="Arial"/>
        </w:rPr>
        <w:t xml:space="preserve">       </w:t>
      </w:r>
      <w:r w:rsidR="006F069D">
        <w:rPr>
          <w:rFonts w:cs="Arial"/>
        </w:rPr>
        <w:t xml:space="preserve">   </w:t>
      </w:r>
      <w:r w:rsidR="002D6D0C">
        <w:t xml:space="preserve">There are no proposed changes to the </w:t>
      </w:r>
      <w:r w:rsidR="002D6D0C">
        <w:rPr>
          <w:b/>
          <w:bCs/>
        </w:rPr>
        <w:t>structure</w:t>
      </w:r>
      <w:r w:rsidR="002D6D0C">
        <w:t xml:space="preserve"> of the formula </w:t>
      </w:r>
      <w:r w:rsidR="002D6D0C" w:rsidRPr="002D6D0C">
        <w:t xml:space="preserve">for </w:t>
      </w:r>
    </w:p>
    <w:p w14:paraId="6CD97ED9" w14:textId="77777777" w:rsidR="00EC4DAD" w:rsidRDefault="006F069D" w:rsidP="00EC4DAD">
      <w:pPr>
        <w:pStyle w:val="ListParagraph"/>
        <w:spacing w:after="200"/>
        <w:ind w:left="0"/>
        <w:contextualSpacing/>
      </w:pPr>
      <w:r>
        <w:t xml:space="preserve">                 </w:t>
      </w:r>
      <w:r w:rsidR="002D6D0C" w:rsidRPr="002D6D0C">
        <w:t>2021/2</w:t>
      </w:r>
      <w:r w:rsidR="00F8725B">
        <w:t xml:space="preserve">2 </w:t>
      </w:r>
      <w:r w:rsidR="002D6D0C">
        <w:t>however</w:t>
      </w:r>
      <w:r w:rsidR="00F8725B">
        <w:t>,</w:t>
      </w:r>
      <w:r w:rsidR="002D6D0C">
        <w:t xml:space="preserve"> there are </w:t>
      </w:r>
      <w:r w:rsidR="00EF760F">
        <w:t>several</w:t>
      </w:r>
      <w:r w:rsidR="002D6D0C">
        <w:t xml:space="preserve"> changes which impact on school</w:t>
      </w:r>
    </w:p>
    <w:p w14:paraId="44A774BA" w14:textId="57F25F6A" w:rsidR="002D6D0C" w:rsidRDefault="00EC4DAD" w:rsidP="00EC4DAD">
      <w:pPr>
        <w:pStyle w:val="ListParagraph"/>
        <w:spacing w:after="200"/>
        <w:ind w:left="0"/>
        <w:contextualSpacing/>
        <w:jc w:val="both"/>
      </w:pPr>
      <w:r>
        <w:t xml:space="preserve">                 </w:t>
      </w:r>
      <w:r w:rsidR="002D6D0C">
        <w:t>budgets.</w:t>
      </w:r>
    </w:p>
    <w:p w14:paraId="563E9DF4" w14:textId="3DFDAF03" w:rsidR="00EC4DAD" w:rsidRDefault="00943813" w:rsidP="00EC4DAD">
      <w:pPr>
        <w:spacing w:after="200"/>
        <w:contextualSpacing/>
        <w:jc w:val="both"/>
      </w:pPr>
      <w:r>
        <w:t>1.6</w:t>
      </w:r>
      <w:r w:rsidR="00E24187">
        <w:t>9</w:t>
      </w:r>
      <w:r>
        <w:t xml:space="preserve">       </w:t>
      </w:r>
      <w:r w:rsidR="00EC4DAD">
        <w:t xml:space="preserve">   </w:t>
      </w:r>
      <w:r w:rsidR="002D6D0C">
        <w:t>The LA undertook a consultation with all schools, academies and free</w:t>
      </w:r>
    </w:p>
    <w:p w14:paraId="5E368722" w14:textId="7C416A99" w:rsidR="00EC4DAD" w:rsidRDefault="00943813" w:rsidP="00EC4DAD">
      <w:pPr>
        <w:spacing w:after="200"/>
        <w:ind w:left="720"/>
        <w:contextualSpacing/>
        <w:jc w:val="both"/>
      </w:pPr>
      <w:r>
        <w:t xml:space="preserve">       </w:t>
      </w:r>
      <w:r w:rsidR="002D6D0C">
        <w:t>schools in Harrow to seek views on aspects of school funding for</w:t>
      </w:r>
    </w:p>
    <w:p w14:paraId="6C5F9A02" w14:textId="2CB25852" w:rsidR="00F12DC4" w:rsidRDefault="00943813" w:rsidP="00EC4DAD">
      <w:pPr>
        <w:spacing w:after="200"/>
        <w:ind w:left="720"/>
        <w:contextualSpacing/>
        <w:jc w:val="both"/>
        <w:rPr>
          <w:rFonts w:cs="Arial"/>
        </w:rPr>
      </w:pPr>
      <w:r>
        <w:t xml:space="preserve">       </w:t>
      </w:r>
      <w:r w:rsidR="002D6D0C">
        <w:t>2021/22 in the autumn term</w:t>
      </w:r>
      <w:r w:rsidR="002D6D0C">
        <w:rPr>
          <w:rFonts w:cs="Arial"/>
        </w:rPr>
        <w:t>.</w:t>
      </w:r>
    </w:p>
    <w:p w14:paraId="7A4AE89E" w14:textId="26CAE20C" w:rsidR="002D6D0C" w:rsidRDefault="002D6D0C" w:rsidP="00EC4DAD">
      <w:pPr>
        <w:spacing w:after="200"/>
        <w:ind w:left="720"/>
        <w:contextualSpacing/>
        <w:jc w:val="both"/>
        <w:rPr>
          <w:rFonts w:cs="Arial"/>
        </w:rPr>
      </w:pPr>
    </w:p>
    <w:p w14:paraId="66D7AC53" w14:textId="3B7DAFD5" w:rsidR="006923EB" w:rsidRDefault="00943813" w:rsidP="00D63354">
      <w:pPr>
        <w:spacing w:after="200"/>
        <w:contextualSpacing/>
        <w:jc w:val="both"/>
      </w:pPr>
      <w:r>
        <w:rPr>
          <w:rFonts w:cs="Arial"/>
        </w:rPr>
        <w:t>1.</w:t>
      </w:r>
      <w:r w:rsidR="00E24187">
        <w:rPr>
          <w:rFonts w:cs="Arial"/>
        </w:rPr>
        <w:t>70</w:t>
      </w:r>
      <w:r>
        <w:rPr>
          <w:rFonts w:cs="Arial"/>
        </w:rPr>
        <w:t xml:space="preserve">       </w:t>
      </w:r>
      <w:r w:rsidR="00EC4DAD">
        <w:rPr>
          <w:rFonts w:cs="Arial"/>
        </w:rPr>
        <w:t xml:space="preserve">   </w:t>
      </w:r>
      <w:r w:rsidR="002D6D0C">
        <w:t xml:space="preserve">The full outcome of the consultation, proposed final funding formula and </w:t>
      </w:r>
    </w:p>
    <w:p w14:paraId="30F8E17F" w14:textId="27AD7AA5" w:rsidR="001609D2" w:rsidRDefault="006923EB" w:rsidP="00D63354">
      <w:pPr>
        <w:spacing w:after="200"/>
        <w:ind w:left="720"/>
        <w:contextualSpacing/>
        <w:jc w:val="both"/>
        <w:rPr>
          <w:rFonts w:cs="Arial"/>
        </w:rPr>
      </w:pPr>
      <w:r>
        <w:t xml:space="preserve">       </w:t>
      </w:r>
      <w:r w:rsidR="002D6D0C">
        <w:t>final DSG allocations is set out at Appendix 6 of this report.</w:t>
      </w:r>
    </w:p>
    <w:p w14:paraId="686938D1" w14:textId="4D0FD33B" w:rsidR="000D6D19" w:rsidRDefault="000D6D19" w:rsidP="00D63354">
      <w:pPr>
        <w:jc w:val="both"/>
        <w:rPr>
          <w:rFonts w:cs="Arial"/>
          <w:b/>
        </w:rPr>
      </w:pPr>
      <w:bookmarkStart w:id="11" w:name="_Hlk63013003"/>
      <w:bookmarkEnd w:id="9"/>
      <w:bookmarkEnd w:id="10"/>
    </w:p>
    <w:p w14:paraId="16C3CDE4" w14:textId="391999D7" w:rsidR="00A019E4" w:rsidRPr="000D6D19" w:rsidRDefault="000D6D19" w:rsidP="00D63354">
      <w:pPr>
        <w:jc w:val="both"/>
        <w:rPr>
          <w:rFonts w:cs="Arial"/>
          <w:b/>
          <w:bCs/>
        </w:rPr>
      </w:pPr>
      <w:r>
        <w:rPr>
          <w:rFonts w:cs="Arial"/>
          <w:b/>
        </w:rPr>
        <w:t xml:space="preserve">             </w:t>
      </w:r>
      <w:r w:rsidRPr="000D6D19">
        <w:rPr>
          <w:rFonts w:cs="Arial"/>
          <w:b/>
        </w:rPr>
        <w:t xml:space="preserve">    </w:t>
      </w:r>
      <w:r w:rsidR="00FF0697" w:rsidRPr="000D6D19">
        <w:rPr>
          <w:rFonts w:cs="Arial"/>
          <w:b/>
        </w:rPr>
        <w:t>PUBLIC HEALTH FUNDING</w:t>
      </w:r>
      <w:r w:rsidR="00FF0697" w:rsidRPr="000D6D19">
        <w:rPr>
          <w:rFonts w:cs="Arial"/>
        </w:rPr>
        <w:t xml:space="preserve"> </w:t>
      </w:r>
    </w:p>
    <w:p w14:paraId="47B861AA" w14:textId="26BE3FFF" w:rsidR="000D6D19" w:rsidRDefault="000D6D19" w:rsidP="00D63354">
      <w:pPr>
        <w:jc w:val="both"/>
        <w:rPr>
          <w:rFonts w:cs="Arial"/>
          <w:szCs w:val="24"/>
        </w:rPr>
      </w:pPr>
      <w:r>
        <w:rPr>
          <w:rFonts w:cs="Arial"/>
          <w:szCs w:val="24"/>
        </w:rPr>
        <w:t>1.7</w:t>
      </w:r>
      <w:r w:rsidR="00E24187">
        <w:rPr>
          <w:rFonts w:cs="Arial"/>
          <w:szCs w:val="24"/>
        </w:rPr>
        <w:t>1</w:t>
      </w:r>
      <w:r>
        <w:rPr>
          <w:rFonts w:cs="Arial"/>
          <w:szCs w:val="24"/>
        </w:rPr>
        <w:t xml:space="preserve">     </w:t>
      </w:r>
      <w:r w:rsidR="00FC1286">
        <w:rPr>
          <w:rFonts w:cs="Arial"/>
          <w:szCs w:val="24"/>
        </w:rPr>
        <w:t xml:space="preserve">     </w:t>
      </w:r>
      <w:r w:rsidR="00A019E4" w:rsidRPr="008C34FC">
        <w:rPr>
          <w:rFonts w:cs="Arial"/>
          <w:szCs w:val="24"/>
        </w:rPr>
        <w:t xml:space="preserve">In 2020/21 the total public health grant to local authorities totalled </w:t>
      </w:r>
    </w:p>
    <w:p w14:paraId="4C19F021" w14:textId="77777777" w:rsidR="000D6D19" w:rsidRDefault="000D6D19" w:rsidP="00D63354">
      <w:pPr>
        <w:jc w:val="both"/>
        <w:rPr>
          <w:rFonts w:cs="Arial"/>
          <w:szCs w:val="24"/>
        </w:rPr>
      </w:pPr>
      <w:r>
        <w:rPr>
          <w:rFonts w:cs="Arial"/>
          <w:szCs w:val="24"/>
        </w:rPr>
        <w:t xml:space="preserve">                </w:t>
      </w:r>
      <w:r w:rsidR="00A019E4" w:rsidRPr="008C34FC">
        <w:rPr>
          <w:rFonts w:cs="Arial"/>
          <w:szCs w:val="24"/>
        </w:rPr>
        <w:t xml:space="preserve">£3.279bn, with £11.150m being allocated to Harrow.  The grant is </w:t>
      </w:r>
    </w:p>
    <w:p w14:paraId="37E408B7" w14:textId="77777777" w:rsidR="000D6D19" w:rsidRDefault="000D6D19" w:rsidP="00D63354">
      <w:pPr>
        <w:jc w:val="both"/>
        <w:rPr>
          <w:rFonts w:cs="Arial"/>
          <w:szCs w:val="24"/>
        </w:rPr>
      </w:pPr>
      <w:r>
        <w:rPr>
          <w:rFonts w:cs="Arial"/>
          <w:szCs w:val="24"/>
        </w:rPr>
        <w:t xml:space="preserve">                </w:t>
      </w:r>
      <w:r w:rsidR="00A019E4" w:rsidRPr="008C34FC">
        <w:rPr>
          <w:rFonts w:cs="Arial"/>
          <w:szCs w:val="24"/>
        </w:rPr>
        <w:t xml:space="preserve">ringfenced for use on public health functions exclusively for all ages of </w:t>
      </w:r>
    </w:p>
    <w:p w14:paraId="76255C25" w14:textId="77777777" w:rsidR="000D6D19" w:rsidRDefault="000D6D19" w:rsidP="00D63354">
      <w:pPr>
        <w:jc w:val="both"/>
        <w:rPr>
          <w:rFonts w:cs="Arial"/>
          <w:szCs w:val="24"/>
        </w:rPr>
      </w:pPr>
      <w:r>
        <w:rPr>
          <w:rFonts w:cs="Arial"/>
          <w:szCs w:val="24"/>
        </w:rPr>
        <w:t xml:space="preserve">                </w:t>
      </w:r>
      <w:r w:rsidR="00A019E4" w:rsidRPr="008C34FC">
        <w:rPr>
          <w:rFonts w:cs="Arial"/>
          <w:szCs w:val="24"/>
        </w:rPr>
        <w:t xml:space="preserve">the population and must be spent in accordance with grant conditions on </w:t>
      </w:r>
    </w:p>
    <w:p w14:paraId="336716D7" w14:textId="77777777" w:rsidR="000D6D19" w:rsidRDefault="000D6D19" w:rsidP="00D63354">
      <w:pPr>
        <w:jc w:val="both"/>
        <w:rPr>
          <w:rFonts w:cs="Arial"/>
          <w:szCs w:val="24"/>
        </w:rPr>
      </w:pPr>
      <w:r>
        <w:rPr>
          <w:rFonts w:cs="Arial"/>
          <w:szCs w:val="24"/>
        </w:rPr>
        <w:t xml:space="preserve">                </w:t>
      </w:r>
      <w:r w:rsidR="00A019E4" w:rsidRPr="008C34FC">
        <w:rPr>
          <w:rFonts w:cs="Arial"/>
          <w:szCs w:val="24"/>
        </w:rPr>
        <w:t xml:space="preserve">expenditure incurred by local authorities for the purposes of their public </w:t>
      </w:r>
    </w:p>
    <w:p w14:paraId="0CA555D3" w14:textId="77777777" w:rsidR="000D6D19" w:rsidRDefault="000D6D19" w:rsidP="000D6D19">
      <w:pPr>
        <w:rPr>
          <w:rFonts w:cs="Arial"/>
          <w:szCs w:val="24"/>
        </w:rPr>
      </w:pPr>
      <w:r>
        <w:rPr>
          <w:rFonts w:cs="Arial"/>
          <w:szCs w:val="24"/>
        </w:rPr>
        <w:t xml:space="preserve">                </w:t>
      </w:r>
      <w:r w:rsidR="00A019E4" w:rsidRPr="008C34FC">
        <w:rPr>
          <w:rFonts w:cs="Arial"/>
          <w:szCs w:val="24"/>
        </w:rPr>
        <w:t xml:space="preserve">health functions, as specified in Section 73B(2) of the National Health </w:t>
      </w:r>
    </w:p>
    <w:p w14:paraId="70BE684F" w14:textId="42EBB4B0" w:rsidR="00A019E4" w:rsidRPr="008C34FC" w:rsidRDefault="000D6D19" w:rsidP="000D6D19">
      <w:pPr>
        <w:rPr>
          <w:rFonts w:cs="Arial"/>
          <w:szCs w:val="24"/>
        </w:rPr>
      </w:pPr>
      <w:r>
        <w:rPr>
          <w:rFonts w:cs="Arial"/>
          <w:szCs w:val="24"/>
        </w:rPr>
        <w:t xml:space="preserve">                </w:t>
      </w:r>
      <w:r w:rsidR="00A019E4" w:rsidRPr="008C34FC">
        <w:rPr>
          <w:rFonts w:cs="Arial"/>
          <w:szCs w:val="24"/>
        </w:rPr>
        <w:t xml:space="preserve">Service Act 2006.  </w:t>
      </w:r>
    </w:p>
    <w:p w14:paraId="53B49FA6" w14:textId="77777777" w:rsidR="00A019E4" w:rsidRPr="008C34FC" w:rsidRDefault="00A019E4" w:rsidP="00BC05FA">
      <w:pPr>
        <w:spacing w:after="200"/>
        <w:contextualSpacing/>
        <w:rPr>
          <w:rFonts w:cs="Arial"/>
          <w:szCs w:val="24"/>
        </w:rPr>
      </w:pPr>
    </w:p>
    <w:p w14:paraId="78C5FFAD" w14:textId="71C622CD" w:rsidR="00AD0654" w:rsidRDefault="00AD0654" w:rsidP="00A62481">
      <w:pPr>
        <w:spacing w:after="200"/>
        <w:contextualSpacing/>
        <w:jc w:val="both"/>
        <w:rPr>
          <w:rFonts w:cs="Arial"/>
          <w:szCs w:val="24"/>
        </w:rPr>
      </w:pPr>
      <w:r>
        <w:rPr>
          <w:rFonts w:cs="Arial"/>
          <w:szCs w:val="24"/>
        </w:rPr>
        <w:t xml:space="preserve">   1.7</w:t>
      </w:r>
      <w:r w:rsidR="00FC1286">
        <w:rPr>
          <w:rFonts w:cs="Arial"/>
          <w:szCs w:val="24"/>
        </w:rPr>
        <w:t>2</w:t>
      </w:r>
      <w:r>
        <w:rPr>
          <w:rFonts w:cs="Arial"/>
          <w:szCs w:val="24"/>
        </w:rPr>
        <w:t xml:space="preserve">      </w:t>
      </w:r>
      <w:r w:rsidR="00A019E4" w:rsidRPr="008C34FC">
        <w:rPr>
          <w:rFonts w:cs="Arial"/>
          <w:szCs w:val="24"/>
        </w:rPr>
        <w:t xml:space="preserve">The Public Health commissioning intentions detailed in Appendix </w:t>
      </w:r>
      <w:r w:rsidR="0089340E">
        <w:rPr>
          <w:rFonts w:cs="Arial"/>
          <w:szCs w:val="24"/>
        </w:rPr>
        <w:t>7</w:t>
      </w:r>
      <w:r w:rsidR="00A019E4" w:rsidRPr="008C34FC">
        <w:rPr>
          <w:rFonts w:cs="Arial"/>
          <w:szCs w:val="24"/>
        </w:rPr>
        <w:t xml:space="preserve"> are </w:t>
      </w:r>
    </w:p>
    <w:p w14:paraId="720FF9C8" w14:textId="77777777" w:rsidR="00AD0654" w:rsidRDefault="00AD0654" w:rsidP="00FC1286">
      <w:pPr>
        <w:spacing w:after="200"/>
        <w:ind w:left="720" w:hanging="720"/>
        <w:contextualSpacing/>
        <w:jc w:val="both"/>
        <w:rPr>
          <w:rFonts w:cs="Arial"/>
          <w:szCs w:val="24"/>
        </w:rPr>
      </w:pPr>
      <w:r>
        <w:rPr>
          <w:rFonts w:cs="Arial"/>
          <w:szCs w:val="24"/>
        </w:rPr>
        <w:t xml:space="preserve">                </w:t>
      </w:r>
      <w:r w:rsidR="00A019E4" w:rsidRPr="008C34FC">
        <w:rPr>
          <w:rFonts w:cs="Arial"/>
          <w:szCs w:val="24"/>
        </w:rPr>
        <w:t>based on the current (2020</w:t>
      </w:r>
      <w:r w:rsidR="00A019E4">
        <w:rPr>
          <w:rFonts w:cs="Arial"/>
          <w:szCs w:val="24"/>
        </w:rPr>
        <w:t>/</w:t>
      </w:r>
      <w:r w:rsidR="00A019E4" w:rsidRPr="008C34FC">
        <w:rPr>
          <w:rFonts w:cs="Arial"/>
          <w:szCs w:val="24"/>
        </w:rPr>
        <w:t xml:space="preserve">21) grant allocation as Public Health </w:t>
      </w:r>
    </w:p>
    <w:p w14:paraId="354B0D8B" w14:textId="77777777" w:rsidR="00AD0654" w:rsidRDefault="00AD0654" w:rsidP="00FC1286">
      <w:pPr>
        <w:spacing w:after="200"/>
        <w:ind w:left="720" w:hanging="720"/>
        <w:contextualSpacing/>
        <w:jc w:val="both"/>
        <w:rPr>
          <w:rFonts w:cs="Arial"/>
          <w:szCs w:val="24"/>
        </w:rPr>
      </w:pPr>
      <w:r>
        <w:rPr>
          <w:rFonts w:cs="Arial"/>
          <w:szCs w:val="24"/>
        </w:rPr>
        <w:t xml:space="preserve">                </w:t>
      </w:r>
      <w:r w:rsidR="00A019E4" w:rsidRPr="008C34FC">
        <w:rPr>
          <w:rFonts w:cs="Arial"/>
          <w:szCs w:val="24"/>
        </w:rPr>
        <w:t>England have yet to announce national funding for 2021</w:t>
      </w:r>
      <w:r w:rsidR="00A019E4">
        <w:rPr>
          <w:rFonts w:cs="Arial"/>
          <w:szCs w:val="24"/>
        </w:rPr>
        <w:t>/</w:t>
      </w:r>
      <w:r w:rsidR="00A019E4" w:rsidRPr="008C34FC">
        <w:rPr>
          <w:rFonts w:cs="Arial"/>
          <w:szCs w:val="24"/>
        </w:rPr>
        <w:t xml:space="preserve">22.  These </w:t>
      </w:r>
    </w:p>
    <w:p w14:paraId="07EC7E38" w14:textId="77777777" w:rsidR="00AD0654" w:rsidRDefault="00AD0654" w:rsidP="00FC1286">
      <w:pPr>
        <w:spacing w:after="200"/>
        <w:ind w:left="720" w:hanging="720"/>
        <w:contextualSpacing/>
        <w:jc w:val="both"/>
        <w:rPr>
          <w:rFonts w:cs="Arial"/>
          <w:szCs w:val="24"/>
        </w:rPr>
      </w:pPr>
      <w:r>
        <w:rPr>
          <w:rFonts w:cs="Arial"/>
          <w:szCs w:val="24"/>
        </w:rPr>
        <w:t xml:space="preserve">                </w:t>
      </w:r>
      <w:r w:rsidR="00A019E4" w:rsidRPr="008C34FC">
        <w:rPr>
          <w:rFonts w:cs="Arial"/>
          <w:szCs w:val="24"/>
        </w:rPr>
        <w:t xml:space="preserve">commissioning intentions reflect alignment with the Health &amp; Wellbeing </w:t>
      </w:r>
    </w:p>
    <w:p w14:paraId="3DEBF982" w14:textId="77777777" w:rsidR="00AD0654" w:rsidRDefault="00AD0654" w:rsidP="00FC1286">
      <w:pPr>
        <w:spacing w:after="200"/>
        <w:ind w:left="720" w:hanging="720"/>
        <w:contextualSpacing/>
        <w:jc w:val="both"/>
        <w:rPr>
          <w:rFonts w:cs="Arial"/>
          <w:szCs w:val="24"/>
        </w:rPr>
      </w:pPr>
      <w:r>
        <w:rPr>
          <w:rFonts w:cs="Arial"/>
          <w:szCs w:val="24"/>
        </w:rPr>
        <w:t xml:space="preserve">                </w:t>
      </w:r>
      <w:r w:rsidR="00A019E4" w:rsidRPr="008C34FC">
        <w:rPr>
          <w:rFonts w:cs="Arial"/>
          <w:szCs w:val="24"/>
        </w:rPr>
        <w:t xml:space="preserve">Strategy, Borough Plan and evidence of population priorities.  At this </w:t>
      </w:r>
    </w:p>
    <w:p w14:paraId="4889A324" w14:textId="77777777" w:rsidR="00AD0654" w:rsidRDefault="00AD0654" w:rsidP="00FC1286">
      <w:pPr>
        <w:spacing w:after="200"/>
        <w:ind w:left="720" w:hanging="720"/>
        <w:contextualSpacing/>
        <w:jc w:val="both"/>
        <w:rPr>
          <w:rFonts w:cs="Arial"/>
          <w:szCs w:val="24"/>
        </w:rPr>
      </w:pPr>
      <w:r>
        <w:rPr>
          <w:rFonts w:cs="Arial"/>
          <w:szCs w:val="24"/>
        </w:rPr>
        <w:t xml:space="preserve">                </w:t>
      </w:r>
      <w:r w:rsidR="00A019E4" w:rsidRPr="008C34FC">
        <w:rPr>
          <w:rFonts w:cs="Arial"/>
          <w:szCs w:val="24"/>
        </w:rPr>
        <w:t xml:space="preserve">stage there is no assumption of additional duties arising from the </w:t>
      </w:r>
    </w:p>
    <w:p w14:paraId="3627B2B3" w14:textId="77777777" w:rsidR="00AD0654" w:rsidRDefault="00AD0654" w:rsidP="00FC1286">
      <w:pPr>
        <w:spacing w:after="200"/>
        <w:ind w:left="720" w:hanging="720"/>
        <w:contextualSpacing/>
        <w:jc w:val="both"/>
        <w:rPr>
          <w:rFonts w:cs="Arial"/>
          <w:szCs w:val="24"/>
        </w:rPr>
      </w:pPr>
      <w:r>
        <w:rPr>
          <w:rFonts w:cs="Arial"/>
          <w:szCs w:val="24"/>
        </w:rPr>
        <w:t xml:space="preserve">                </w:t>
      </w:r>
      <w:r w:rsidR="00A019E4" w:rsidRPr="008C34FC">
        <w:rPr>
          <w:rFonts w:cs="Arial"/>
          <w:szCs w:val="24"/>
        </w:rPr>
        <w:t xml:space="preserve">pandemic being placed on local authorities on an ongoing basis, and as </w:t>
      </w:r>
    </w:p>
    <w:p w14:paraId="087EF405" w14:textId="77777777" w:rsidR="00AD0654" w:rsidRDefault="00AD0654" w:rsidP="00FC1286">
      <w:pPr>
        <w:spacing w:after="200"/>
        <w:ind w:left="720" w:hanging="720"/>
        <w:contextualSpacing/>
        <w:jc w:val="both"/>
        <w:rPr>
          <w:rFonts w:cs="Arial"/>
          <w:szCs w:val="24"/>
        </w:rPr>
      </w:pPr>
      <w:r>
        <w:rPr>
          <w:rFonts w:cs="Arial"/>
          <w:szCs w:val="24"/>
        </w:rPr>
        <w:t xml:space="preserve">                </w:t>
      </w:r>
      <w:r w:rsidR="00A019E4" w:rsidRPr="008C34FC">
        <w:rPr>
          <w:rFonts w:cs="Arial"/>
          <w:szCs w:val="24"/>
        </w:rPr>
        <w:t xml:space="preserve">a result the Council consider that this level of funding enables the </w:t>
      </w:r>
    </w:p>
    <w:p w14:paraId="15DB4D4E" w14:textId="77777777" w:rsidR="00AD0654" w:rsidRDefault="00AD0654" w:rsidP="00FC1286">
      <w:pPr>
        <w:spacing w:after="200"/>
        <w:ind w:left="720" w:hanging="720"/>
        <w:contextualSpacing/>
        <w:jc w:val="both"/>
        <w:rPr>
          <w:rFonts w:cs="Arial"/>
          <w:szCs w:val="24"/>
        </w:rPr>
      </w:pPr>
      <w:r>
        <w:rPr>
          <w:rFonts w:cs="Arial"/>
          <w:szCs w:val="24"/>
        </w:rPr>
        <w:t xml:space="preserve">                </w:t>
      </w:r>
      <w:r w:rsidR="00A019E4" w:rsidRPr="008C34FC">
        <w:rPr>
          <w:rFonts w:cs="Arial"/>
          <w:szCs w:val="24"/>
        </w:rPr>
        <w:t xml:space="preserve">Council’s overarching statutory duties (including equality duties) to be </w:t>
      </w:r>
    </w:p>
    <w:p w14:paraId="535D945F" w14:textId="1D6BFCF2" w:rsidR="00A019E4" w:rsidRPr="008C34FC" w:rsidRDefault="00AD0654" w:rsidP="00FC1286">
      <w:pPr>
        <w:spacing w:after="200"/>
        <w:ind w:left="720" w:hanging="720"/>
        <w:contextualSpacing/>
        <w:jc w:val="both"/>
        <w:rPr>
          <w:rFonts w:cs="Arial"/>
          <w:szCs w:val="24"/>
          <w:lang w:val="en-US"/>
        </w:rPr>
      </w:pPr>
      <w:r>
        <w:rPr>
          <w:rFonts w:cs="Arial"/>
          <w:szCs w:val="24"/>
        </w:rPr>
        <w:t xml:space="preserve">                </w:t>
      </w:r>
      <w:r w:rsidR="00A019E4" w:rsidRPr="008C34FC">
        <w:rPr>
          <w:rFonts w:cs="Arial"/>
          <w:szCs w:val="24"/>
        </w:rPr>
        <w:t>maintained</w:t>
      </w:r>
      <w:r w:rsidR="00A019E4" w:rsidRPr="008C34FC">
        <w:rPr>
          <w:rFonts w:cs="Arial"/>
          <w:szCs w:val="24"/>
          <w:lang w:val="en-US"/>
        </w:rPr>
        <w:t xml:space="preserve">, taking account of the joint strategic </w:t>
      </w:r>
      <w:r w:rsidR="00E61941" w:rsidRPr="008C34FC">
        <w:rPr>
          <w:rFonts w:cs="Arial"/>
          <w:szCs w:val="24"/>
          <w:lang w:val="en-US"/>
        </w:rPr>
        <w:t>need’s</w:t>
      </w:r>
      <w:r w:rsidR="00A019E4" w:rsidRPr="008C34FC">
        <w:rPr>
          <w:rFonts w:cs="Arial"/>
          <w:szCs w:val="24"/>
          <w:lang w:val="en-US"/>
        </w:rPr>
        <w:t xml:space="preserve"> assessment.  </w:t>
      </w:r>
    </w:p>
    <w:p w14:paraId="4811DE06" w14:textId="77777777" w:rsidR="00A019E4" w:rsidRPr="008C34FC" w:rsidRDefault="00A019E4" w:rsidP="00FC1286">
      <w:pPr>
        <w:spacing w:after="200"/>
        <w:contextualSpacing/>
        <w:jc w:val="both"/>
        <w:rPr>
          <w:rFonts w:cs="Arial"/>
          <w:szCs w:val="24"/>
          <w:lang w:val="en-US"/>
        </w:rPr>
      </w:pPr>
    </w:p>
    <w:p w14:paraId="3B55EB9C" w14:textId="5B3375A3" w:rsidR="00AD0654" w:rsidRDefault="00AD0654" w:rsidP="00A62481">
      <w:pPr>
        <w:ind w:left="720" w:hanging="720"/>
        <w:jc w:val="both"/>
        <w:rPr>
          <w:rFonts w:cs="Arial"/>
          <w:szCs w:val="24"/>
          <w:lang w:val="en-US"/>
        </w:rPr>
      </w:pPr>
      <w:r>
        <w:rPr>
          <w:rFonts w:cs="Arial"/>
          <w:szCs w:val="24"/>
          <w:lang w:val="en-US"/>
        </w:rPr>
        <w:t xml:space="preserve">  1.7</w:t>
      </w:r>
      <w:r w:rsidR="00FC1286">
        <w:rPr>
          <w:rFonts w:cs="Arial"/>
          <w:szCs w:val="24"/>
          <w:lang w:val="en-US"/>
        </w:rPr>
        <w:t>3</w:t>
      </w:r>
      <w:r>
        <w:rPr>
          <w:rFonts w:cs="Arial"/>
          <w:szCs w:val="24"/>
          <w:lang w:val="en-US"/>
        </w:rPr>
        <w:t xml:space="preserve">       </w:t>
      </w:r>
      <w:r w:rsidR="00A019E4" w:rsidRPr="008C34FC">
        <w:rPr>
          <w:rFonts w:cs="Arial"/>
          <w:szCs w:val="24"/>
          <w:lang w:val="en-US"/>
        </w:rPr>
        <w:t>In the event that additional duties are required by Councils, and if these</w:t>
      </w:r>
    </w:p>
    <w:p w14:paraId="0142A434" w14:textId="77777777" w:rsidR="00AD0654" w:rsidRDefault="00AD0654" w:rsidP="00A62481">
      <w:pPr>
        <w:ind w:left="720" w:hanging="720"/>
        <w:jc w:val="both"/>
        <w:rPr>
          <w:rFonts w:cs="Arial"/>
          <w:szCs w:val="24"/>
          <w:lang w:val="en-US"/>
        </w:rPr>
      </w:pPr>
      <w:r>
        <w:rPr>
          <w:rFonts w:cs="Arial"/>
          <w:szCs w:val="24"/>
          <w:lang w:val="en-US"/>
        </w:rPr>
        <w:t xml:space="preserve">               </w:t>
      </w:r>
      <w:r w:rsidR="00A019E4" w:rsidRPr="008C34FC">
        <w:rPr>
          <w:rFonts w:cs="Arial"/>
          <w:szCs w:val="24"/>
          <w:lang w:val="en-US"/>
        </w:rPr>
        <w:t xml:space="preserve"> were unfunded, the commissioning intentions would need to be </w:t>
      </w:r>
    </w:p>
    <w:p w14:paraId="3E4BA540" w14:textId="4546CA82" w:rsidR="00E61941" w:rsidRDefault="00AD0654" w:rsidP="00A62481">
      <w:pPr>
        <w:ind w:left="720" w:hanging="720"/>
        <w:jc w:val="both"/>
      </w:pPr>
      <w:r>
        <w:rPr>
          <w:rFonts w:cs="Arial"/>
          <w:szCs w:val="24"/>
          <w:lang w:val="en-US"/>
        </w:rPr>
        <w:t xml:space="preserve">                </w:t>
      </w:r>
      <w:r w:rsidR="00A019E4" w:rsidRPr="008C34FC">
        <w:rPr>
          <w:rFonts w:cs="Arial"/>
          <w:szCs w:val="24"/>
          <w:lang w:val="en-US"/>
        </w:rPr>
        <w:t xml:space="preserve">reviewed </w:t>
      </w:r>
      <w:r w:rsidR="00E61941" w:rsidRPr="008C34FC">
        <w:rPr>
          <w:rFonts w:cs="Arial"/>
          <w:szCs w:val="24"/>
          <w:lang w:val="en-US"/>
        </w:rPr>
        <w:t>considering</w:t>
      </w:r>
      <w:r w:rsidR="00A019E4" w:rsidRPr="008C34FC">
        <w:rPr>
          <w:rFonts w:cs="Arial"/>
          <w:szCs w:val="24"/>
          <w:lang w:val="en-US"/>
        </w:rPr>
        <w:t xml:space="preserve"> the allocated grant envelope.</w:t>
      </w:r>
    </w:p>
    <w:bookmarkEnd w:id="11"/>
    <w:p w14:paraId="2F023653" w14:textId="77777777" w:rsidR="00574C67" w:rsidRPr="004C5E49" w:rsidRDefault="00574C67" w:rsidP="00A62481">
      <w:pPr>
        <w:jc w:val="both"/>
      </w:pPr>
    </w:p>
    <w:p w14:paraId="1B243438" w14:textId="22BAF610" w:rsidR="00735D19" w:rsidRPr="0089340E" w:rsidRDefault="00AD0654" w:rsidP="00A62481">
      <w:pPr>
        <w:ind w:firstLine="720"/>
        <w:jc w:val="both"/>
        <w:rPr>
          <w:rFonts w:ascii="Calibri" w:hAnsi="Calibri"/>
          <w:b/>
          <w:bCs/>
          <w:color w:val="000000"/>
          <w:sz w:val="22"/>
          <w:lang w:eastAsia="en-GB"/>
        </w:rPr>
      </w:pPr>
      <w:bookmarkStart w:id="12" w:name="_Hlk63013140"/>
      <w:r>
        <w:rPr>
          <w:b/>
          <w:bCs/>
          <w:color w:val="000000"/>
          <w:lang w:eastAsia="en-GB"/>
        </w:rPr>
        <w:t xml:space="preserve">      </w:t>
      </w:r>
      <w:r w:rsidR="00735D19">
        <w:rPr>
          <w:b/>
          <w:bCs/>
          <w:color w:val="000000"/>
          <w:lang w:eastAsia="en-GB"/>
        </w:rPr>
        <w:t>BETTER CARE FUND (BCF</w:t>
      </w:r>
      <w:r w:rsidR="00735D19" w:rsidRPr="0089340E">
        <w:rPr>
          <w:b/>
          <w:bCs/>
          <w:color w:val="000000"/>
          <w:lang w:eastAsia="en-GB"/>
        </w:rPr>
        <w:t>)</w:t>
      </w:r>
      <w:r w:rsidR="0089340E" w:rsidRPr="0089340E">
        <w:rPr>
          <w:b/>
          <w:bCs/>
          <w:color w:val="000000"/>
          <w:lang w:eastAsia="en-GB"/>
        </w:rPr>
        <w:t xml:space="preserve"> </w:t>
      </w:r>
    </w:p>
    <w:p w14:paraId="0AC48562" w14:textId="66C2D209" w:rsidR="001938AA" w:rsidRDefault="00AD0654" w:rsidP="00A62481">
      <w:pPr>
        <w:autoSpaceDE w:val="0"/>
        <w:autoSpaceDN w:val="0"/>
        <w:jc w:val="both"/>
        <w:rPr>
          <w:color w:val="000000"/>
        </w:rPr>
      </w:pPr>
      <w:r>
        <w:rPr>
          <w:color w:val="000000"/>
        </w:rPr>
        <w:t xml:space="preserve">  1.7</w:t>
      </w:r>
      <w:r w:rsidR="00FC1286">
        <w:rPr>
          <w:color w:val="000000"/>
        </w:rPr>
        <w:t>4</w:t>
      </w:r>
      <w:r>
        <w:rPr>
          <w:color w:val="000000"/>
        </w:rPr>
        <w:t xml:space="preserve">      </w:t>
      </w:r>
      <w:r w:rsidR="001938AA">
        <w:rPr>
          <w:color w:val="000000"/>
        </w:rPr>
        <w:t xml:space="preserve"> </w:t>
      </w:r>
      <w:r w:rsidR="00735D19">
        <w:rPr>
          <w:color w:val="000000"/>
        </w:rPr>
        <w:t>The</w:t>
      </w:r>
      <w:r w:rsidR="00897C4F">
        <w:rPr>
          <w:color w:val="000000"/>
        </w:rPr>
        <w:t xml:space="preserve"> </w:t>
      </w:r>
      <w:r w:rsidR="00735D19">
        <w:rPr>
          <w:color w:val="000000"/>
        </w:rPr>
        <w:t xml:space="preserve">framework for the Better Care Fund (BCF) derives from the </w:t>
      </w:r>
    </w:p>
    <w:p w14:paraId="56E038DB" w14:textId="77777777" w:rsidR="001938AA" w:rsidRDefault="001938AA" w:rsidP="00A62481">
      <w:pPr>
        <w:autoSpaceDE w:val="0"/>
        <w:autoSpaceDN w:val="0"/>
        <w:ind w:left="720"/>
        <w:jc w:val="both"/>
        <w:rPr>
          <w:color w:val="000000"/>
        </w:rPr>
      </w:pPr>
      <w:r>
        <w:rPr>
          <w:color w:val="000000"/>
        </w:rPr>
        <w:t xml:space="preserve">      </w:t>
      </w:r>
      <w:r w:rsidR="00735D19">
        <w:rPr>
          <w:color w:val="000000"/>
        </w:rPr>
        <w:t xml:space="preserve">government’s mandate to the NHS which sets an objective for NHS </w:t>
      </w:r>
    </w:p>
    <w:p w14:paraId="2E5DA4F8" w14:textId="77777777" w:rsidR="001938AA" w:rsidRDefault="001938AA" w:rsidP="00A62481">
      <w:pPr>
        <w:autoSpaceDE w:val="0"/>
        <w:autoSpaceDN w:val="0"/>
        <w:ind w:left="720"/>
        <w:jc w:val="both"/>
        <w:rPr>
          <w:color w:val="000000"/>
        </w:rPr>
      </w:pPr>
      <w:r>
        <w:rPr>
          <w:color w:val="000000"/>
        </w:rPr>
        <w:t xml:space="preserve">      </w:t>
      </w:r>
      <w:r w:rsidR="00735D19">
        <w:rPr>
          <w:color w:val="000000"/>
        </w:rPr>
        <w:t>England</w:t>
      </w:r>
      <w:r w:rsidR="00F906AD">
        <w:rPr>
          <w:color w:val="000000"/>
        </w:rPr>
        <w:t xml:space="preserve"> </w:t>
      </w:r>
      <w:r w:rsidR="00380668">
        <w:rPr>
          <w:color w:val="000000"/>
        </w:rPr>
        <w:t>t</w:t>
      </w:r>
      <w:r w:rsidR="00735D19">
        <w:rPr>
          <w:color w:val="000000"/>
        </w:rPr>
        <w:t xml:space="preserve">o ring fence funding to form the NHS contribution to the </w:t>
      </w:r>
    </w:p>
    <w:p w14:paraId="7F83EECD" w14:textId="77777777" w:rsidR="001938AA" w:rsidRDefault="001938AA" w:rsidP="00A62481">
      <w:pPr>
        <w:autoSpaceDE w:val="0"/>
        <w:autoSpaceDN w:val="0"/>
        <w:ind w:left="720"/>
        <w:jc w:val="both"/>
        <w:rPr>
          <w:color w:val="000000"/>
        </w:rPr>
      </w:pPr>
      <w:r>
        <w:rPr>
          <w:color w:val="000000"/>
        </w:rPr>
        <w:t xml:space="preserve">      </w:t>
      </w:r>
      <w:r w:rsidR="00735D19">
        <w:rPr>
          <w:color w:val="000000"/>
        </w:rPr>
        <w:t xml:space="preserve">BCF.  The NHS Long Term Plan, published in January 2019 set out the </w:t>
      </w:r>
    </w:p>
    <w:p w14:paraId="55A7E95E" w14:textId="77777777" w:rsidR="001938AA" w:rsidRDefault="001938AA" w:rsidP="00A62481">
      <w:pPr>
        <w:autoSpaceDE w:val="0"/>
        <w:autoSpaceDN w:val="0"/>
        <w:ind w:left="720"/>
        <w:jc w:val="both"/>
        <w:rPr>
          <w:color w:val="000000"/>
        </w:rPr>
      </w:pPr>
      <w:r>
        <w:rPr>
          <w:color w:val="000000"/>
        </w:rPr>
        <w:t xml:space="preserve">      </w:t>
      </w:r>
      <w:r w:rsidR="00735D19">
        <w:rPr>
          <w:color w:val="000000"/>
        </w:rPr>
        <w:t xml:space="preserve">priorities for transformation and integration, including plans for </w:t>
      </w:r>
    </w:p>
    <w:p w14:paraId="7EEE486A" w14:textId="77777777" w:rsidR="001938AA" w:rsidRDefault="001938AA" w:rsidP="00A62481">
      <w:pPr>
        <w:autoSpaceDE w:val="0"/>
        <w:autoSpaceDN w:val="0"/>
        <w:ind w:left="720"/>
        <w:jc w:val="both"/>
        <w:rPr>
          <w:color w:val="000000"/>
        </w:rPr>
      </w:pPr>
      <w:r>
        <w:rPr>
          <w:color w:val="000000"/>
        </w:rPr>
        <w:t xml:space="preserve">      </w:t>
      </w:r>
      <w:r w:rsidR="00735D19">
        <w:rPr>
          <w:color w:val="000000"/>
        </w:rPr>
        <w:t xml:space="preserve">investment in integrated community services and next steps to develop </w:t>
      </w:r>
    </w:p>
    <w:p w14:paraId="56F3F992" w14:textId="14DAC06A" w:rsidR="00735D19" w:rsidRDefault="001938AA" w:rsidP="00A62481">
      <w:pPr>
        <w:autoSpaceDE w:val="0"/>
        <w:autoSpaceDN w:val="0"/>
        <w:ind w:left="720"/>
        <w:jc w:val="both"/>
        <w:rPr>
          <w:color w:val="000000"/>
        </w:rPr>
      </w:pPr>
      <w:r>
        <w:rPr>
          <w:color w:val="000000"/>
        </w:rPr>
        <w:t xml:space="preserve">      </w:t>
      </w:r>
      <w:r w:rsidR="00735D19">
        <w:rPr>
          <w:color w:val="000000"/>
        </w:rPr>
        <w:t>Integrated Care Systems.</w:t>
      </w:r>
    </w:p>
    <w:p w14:paraId="68BA3CD7" w14:textId="77777777" w:rsidR="00735D19" w:rsidRDefault="00735D19" w:rsidP="00A62481">
      <w:pPr>
        <w:autoSpaceDE w:val="0"/>
        <w:autoSpaceDN w:val="0"/>
        <w:ind w:left="709"/>
        <w:jc w:val="both"/>
        <w:rPr>
          <w:color w:val="000000"/>
        </w:rPr>
      </w:pPr>
    </w:p>
    <w:p w14:paraId="2B51D5DD" w14:textId="34FCAEED" w:rsidR="00CB29B4" w:rsidRDefault="001938AA" w:rsidP="00A62481">
      <w:pPr>
        <w:autoSpaceDE w:val="0"/>
        <w:autoSpaceDN w:val="0"/>
        <w:ind w:left="720" w:hanging="720"/>
        <w:jc w:val="both"/>
        <w:rPr>
          <w:color w:val="000000"/>
        </w:rPr>
      </w:pPr>
      <w:r>
        <w:rPr>
          <w:color w:val="000000"/>
        </w:rPr>
        <w:t xml:space="preserve">  </w:t>
      </w:r>
      <w:r w:rsidR="00CB29B4">
        <w:rPr>
          <w:color w:val="000000"/>
        </w:rPr>
        <w:t>1.7</w:t>
      </w:r>
      <w:r w:rsidR="00A62481">
        <w:rPr>
          <w:color w:val="000000"/>
        </w:rPr>
        <w:t>5</w:t>
      </w:r>
      <w:r w:rsidR="00CB29B4">
        <w:rPr>
          <w:color w:val="000000"/>
        </w:rPr>
        <w:t xml:space="preserve">       </w:t>
      </w:r>
      <w:r w:rsidR="00735D19">
        <w:rPr>
          <w:color w:val="000000"/>
        </w:rPr>
        <w:t xml:space="preserve">The BCF continues to provide a mechanism for personalised, integrated </w:t>
      </w:r>
    </w:p>
    <w:p w14:paraId="766C10A7" w14:textId="77777777" w:rsidR="00CB29B4" w:rsidRDefault="00CB29B4" w:rsidP="00A62481">
      <w:pPr>
        <w:autoSpaceDE w:val="0"/>
        <w:autoSpaceDN w:val="0"/>
        <w:ind w:left="709" w:hanging="720"/>
        <w:jc w:val="both"/>
        <w:rPr>
          <w:color w:val="000000"/>
        </w:rPr>
      </w:pPr>
      <w:r>
        <w:rPr>
          <w:color w:val="000000"/>
        </w:rPr>
        <w:t xml:space="preserve">                 a</w:t>
      </w:r>
      <w:r w:rsidR="00735D19">
        <w:rPr>
          <w:color w:val="000000"/>
        </w:rPr>
        <w:t xml:space="preserve">pproaches to health and care that support people to remain </w:t>
      </w:r>
    </w:p>
    <w:p w14:paraId="67DB92D5" w14:textId="77777777" w:rsidR="00CB29B4" w:rsidRDefault="00CB29B4" w:rsidP="00A62481">
      <w:pPr>
        <w:autoSpaceDE w:val="0"/>
        <w:autoSpaceDN w:val="0"/>
        <w:ind w:left="720" w:hanging="720"/>
        <w:jc w:val="both"/>
        <w:rPr>
          <w:color w:val="000000"/>
        </w:rPr>
      </w:pPr>
      <w:r>
        <w:rPr>
          <w:color w:val="000000"/>
        </w:rPr>
        <w:t xml:space="preserve">                 </w:t>
      </w:r>
      <w:r w:rsidR="00735D19">
        <w:rPr>
          <w:color w:val="000000"/>
        </w:rPr>
        <w:t xml:space="preserve">independent at home or to return to independence after an episode in </w:t>
      </w:r>
    </w:p>
    <w:p w14:paraId="3F0DB7DA" w14:textId="77777777" w:rsidR="00CB29B4" w:rsidRDefault="00CB29B4" w:rsidP="00A62481">
      <w:pPr>
        <w:autoSpaceDE w:val="0"/>
        <w:autoSpaceDN w:val="0"/>
        <w:ind w:left="720" w:hanging="720"/>
        <w:jc w:val="both"/>
        <w:rPr>
          <w:color w:val="000000"/>
        </w:rPr>
      </w:pPr>
      <w:r>
        <w:rPr>
          <w:color w:val="000000"/>
        </w:rPr>
        <w:t xml:space="preserve">                 </w:t>
      </w:r>
      <w:r w:rsidR="00735D19">
        <w:rPr>
          <w:color w:val="000000"/>
        </w:rPr>
        <w:t xml:space="preserve">hospital. The continuation of the national conditions and requirements </w:t>
      </w:r>
    </w:p>
    <w:p w14:paraId="07514428" w14:textId="77777777" w:rsidR="00CB29B4" w:rsidRDefault="00CB29B4" w:rsidP="00A62481">
      <w:pPr>
        <w:autoSpaceDE w:val="0"/>
        <w:autoSpaceDN w:val="0"/>
        <w:ind w:left="720" w:hanging="720"/>
        <w:jc w:val="both"/>
        <w:rPr>
          <w:color w:val="000000"/>
        </w:rPr>
      </w:pPr>
      <w:r>
        <w:rPr>
          <w:color w:val="000000"/>
        </w:rPr>
        <w:t xml:space="preserve">                 </w:t>
      </w:r>
      <w:r w:rsidR="00735D19">
        <w:rPr>
          <w:color w:val="000000"/>
        </w:rPr>
        <w:t xml:space="preserve">of the BCF provides opportunities for health and care partners to build </w:t>
      </w:r>
    </w:p>
    <w:p w14:paraId="2EA2929F" w14:textId="77777777" w:rsidR="00CB29B4" w:rsidRDefault="00CB29B4" w:rsidP="00A62481">
      <w:pPr>
        <w:autoSpaceDE w:val="0"/>
        <w:autoSpaceDN w:val="0"/>
        <w:ind w:left="720" w:hanging="720"/>
        <w:jc w:val="both"/>
        <w:rPr>
          <w:color w:val="000000"/>
        </w:rPr>
      </w:pPr>
      <w:r>
        <w:rPr>
          <w:color w:val="000000"/>
        </w:rPr>
        <w:t xml:space="preserve">                 </w:t>
      </w:r>
      <w:r w:rsidR="00735D19">
        <w:rPr>
          <w:color w:val="000000"/>
        </w:rPr>
        <w:t xml:space="preserve">on their plans to embed joint working and integrated care further, </w:t>
      </w:r>
    </w:p>
    <w:p w14:paraId="3584DF8F" w14:textId="77777777" w:rsidR="00CB29B4" w:rsidRDefault="00CB29B4" w:rsidP="00A62481">
      <w:pPr>
        <w:autoSpaceDE w:val="0"/>
        <w:autoSpaceDN w:val="0"/>
        <w:ind w:left="720" w:hanging="720"/>
        <w:jc w:val="both"/>
        <w:rPr>
          <w:color w:val="000000"/>
        </w:rPr>
      </w:pPr>
      <w:r>
        <w:rPr>
          <w:color w:val="000000"/>
        </w:rPr>
        <w:t xml:space="preserve">                 </w:t>
      </w:r>
      <w:r w:rsidR="00735D19">
        <w:rPr>
          <w:color w:val="000000"/>
        </w:rPr>
        <w:t xml:space="preserve">including how to work collaboratively to bring together funding streams </w:t>
      </w:r>
    </w:p>
    <w:p w14:paraId="39A46630" w14:textId="77777777" w:rsidR="00CB29B4" w:rsidRDefault="00CB29B4" w:rsidP="00A62481">
      <w:pPr>
        <w:autoSpaceDE w:val="0"/>
        <w:autoSpaceDN w:val="0"/>
        <w:ind w:left="720" w:hanging="720"/>
        <w:jc w:val="both"/>
        <w:rPr>
          <w:color w:val="000000"/>
        </w:rPr>
      </w:pPr>
      <w:r>
        <w:rPr>
          <w:color w:val="000000"/>
        </w:rPr>
        <w:t xml:space="preserve">                 </w:t>
      </w:r>
      <w:r w:rsidR="00735D19">
        <w:rPr>
          <w:color w:val="000000"/>
        </w:rPr>
        <w:t xml:space="preserve">to maximise the impact on outcomes for communities and sustaining </w:t>
      </w:r>
    </w:p>
    <w:p w14:paraId="4BBCE609" w14:textId="138943B6" w:rsidR="00735D19" w:rsidRDefault="00CB29B4" w:rsidP="00A62481">
      <w:pPr>
        <w:autoSpaceDE w:val="0"/>
        <w:autoSpaceDN w:val="0"/>
        <w:ind w:left="720" w:hanging="720"/>
        <w:jc w:val="both"/>
        <w:rPr>
          <w:color w:val="000000"/>
        </w:rPr>
      </w:pPr>
      <w:r>
        <w:rPr>
          <w:color w:val="000000"/>
        </w:rPr>
        <w:t xml:space="preserve">                 </w:t>
      </w:r>
      <w:r w:rsidR="00735D19">
        <w:rPr>
          <w:color w:val="000000"/>
        </w:rPr>
        <w:t>vital community provision.</w:t>
      </w:r>
    </w:p>
    <w:p w14:paraId="28D1D09F" w14:textId="77777777" w:rsidR="00735D19" w:rsidRDefault="00735D19" w:rsidP="00A62481">
      <w:pPr>
        <w:pStyle w:val="ListParagraph"/>
        <w:jc w:val="both"/>
        <w:rPr>
          <w:color w:val="000000"/>
        </w:rPr>
      </w:pPr>
    </w:p>
    <w:p w14:paraId="17444DD6" w14:textId="7392F53C" w:rsidR="00C6040B" w:rsidRDefault="00C6040B" w:rsidP="00A62481">
      <w:pPr>
        <w:autoSpaceDE w:val="0"/>
        <w:autoSpaceDN w:val="0"/>
        <w:ind w:left="720" w:hanging="720"/>
        <w:jc w:val="both"/>
        <w:rPr>
          <w:color w:val="000000"/>
        </w:rPr>
      </w:pPr>
      <w:r>
        <w:rPr>
          <w:color w:val="000000"/>
        </w:rPr>
        <w:t xml:space="preserve">  1.7</w:t>
      </w:r>
      <w:r w:rsidR="00A62481">
        <w:rPr>
          <w:color w:val="000000"/>
        </w:rPr>
        <w:t xml:space="preserve">6 </w:t>
      </w:r>
      <w:r>
        <w:rPr>
          <w:color w:val="000000"/>
        </w:rPr>
        <w:t xml:space="preserve">      </w:t>
      </w:r>
      <w:r w:rsidR="00735D19">
        <w:rPr>
          <w:color w:val="000000"/>
        </w:rPr>
        <w:t xml:space="preserve">The Better Care Fund Policy statement announced at the beginning of </w:t>
      </w:r>
    </w:p>
    <w:p w14:paraId="512401B7" w14:textId="77777777" w:rsidR="00C6040B" w:rsidRDefault="00C6040B" w:rsidP="00A62481">
      <w:pPr>
        <w:autoSpaceDE w:val="0"/>
        <w:autoSpaceDN w:val="0"/>
        <w:ind w:left="720" w:hanging="720"/>
        <w:jc w:val="both"/>
        <w:rPr>
          <w:color w:val="000000"/>
        </w:rPr>
      </w:pPr>
      <w:r>
        <w:rPr>
          <w:color w:val="000000"/>
        </w:rPr>
        <w:t xml:space="preserve">                 </w:t>
      </w:r>
      <w:r w:rsidR="00735D19">
        <w:rPr>
          <w:color w:val="000000"/>
        </w:rPr>
        <w:t xml:space="preserve">December advised that the CCG contribution will again increase by </w:t>
      </w:r>
    </w:p>
    <w:p w14:paraId="6B2C3EB7" w14:textId="77777777" w:rsidR="00C6040B" w:rsidRDefault="00C6040B" w:rsidP="00A62481">
      <w:pPr>
        <w:autoSpaceDE w:val="0"/>
        <w:autoSpaceDN w:val="0"/>
        <w:ind w:left="720" w:hanging="720"/>
        <w:jc w:val="both"/>
        <w:rPr>
          <w:color w:val="000000"/>
        </w:rPr>
      </w:pPr>
      <w:r>
        <w:rPr>
          <w:color w:val="000000"/>
        </w:rPr>
        <w:t xml:space="preserve">                 </w:t>
      </w:r>
      <w:r w:rsidR="00735D19">
        <w:rPr>
          <w:color w:val="000000"/>
        </w:rPr>
        <w:t xml:space="preserve">5.3% in line with the NHS Long Term Plan settlement.  Whilst the Policy </w:t>
      </w:r>
    </w:p>
    <w:p w14:paraId="08D12848" w14:textId="77777777" w:rsidR="00C6040B" w:rsidRDefault="00C6040B" w:rsidP="00A62481">
      <w:pPr>
        <w:autoSpaceDE w:val="0"/>
        <w:autoSpaceDN w:val="0"/>
        <w:ind w:left="720" w:hanging="720"/>
        <w:jc w:val="both"/>
        <w:rPr>
          <w:color w:val="000000"/>
        </w:rPr>
      </w:pPr>
      <w:r>
        <w:rPr>
          <w:color w:val="000000"/>
        </w:rPr>
        <w:t xml:space="preserve">                 </w:t>
      </w:r>
      <w:r w:rsidR="00735D19">
        <w:rPr>
          <w:color w:val="000000"/>
        </w:rPr>
        <w:t xml:space="preserve">Framework and Planning Requirements which provide the detailed </w:t>
      </w:r>
    </w:p>
    <w:p w14:paraId="5586DF35" w14:textId="2D85EB74" w:rsidR="00C6040B" w:rsidRDefault="00C6040B" w:rsidP="00A62481">
      <w:pPr>
        <w:autoSpaceDE w:val="0"/>
        <w:autoSpaceDN w:val="0"/>
        <w:ind w:left="720" w:hanging="720"/>
        <w:jc w:val="both"/>
        <w:rPr>
          <w:color w:val="000000"/>
        </w:rPr>
      </w:pPr>
      <w:r>
        <w:rPr>
          <w:color w:val="000000"/>
        </w:rPr>
        <w:t xml:space="preserve">                 </w:t>
      </w:r>
      <w:r w:rsidR="00735D19">
        <w:rPr>
          <w:color w:val="000000"/>
        </w:rPr>
        <w:t xml:space="preserve">guidance </w:t>
      </w:r>
      <w:r w:rsidR="00191C8E">
        <w:rPr>
          <w:color w:val="000000"/>
        </w:rPr>
        <w:t>is</w:t>
      </w:r>
      <w:r w:rsidR="00735D19">
        <w:rPr>
          <w:color w:val="000000"/>
        </w:rPr>
        <w:t xml:space="preserve"> expected to be published in early 2021 (usually March), </w:t>
      </w:r>
    </w:p>
    <w:p w14:paraId="77F06577" w14:textId="77777777" w:rsidR="00C6040B" w:rsidRDefault="00C6040B" w:rsidP="00A62481">
      <w:pPr>
        <w:autoSpaceDE w:val="0"/>
        <w:autoSpaceDN w:val="0"/>
        <w:ind w:left="720" w:hanging="720"/>
        <w:jc w:val="both"/>
        <w:rPr>
          <w:color w:val="000000"/>
        </w:rPr>
      </w:pPr>
      <w:r>
        <w:rPr>
          <w:color w:val="000000"/>
        </w:rPr>
        <w:t xml:space="preserve">                 </w:t>
      </w:r>
      <w:r w:rsidR="00735D19">
        <w:rPr>
          <w:color w:val="000000"/>
        </w:rPr>
        <w:t xml:space="preserve">the requirements around integration and collaborative working are </w:t>
      </w:r>
    </w:p>
    <w:p w14:paraId="460E4749" w14:textId="342EEC89" w:rsidR="000F3986" w:rsidRDefault="00C6040B" w:rsidP="00A62481">
      <w:pPr>
        <w:autoSpaceDE w:val="0"/>
        <w:autoSpaceDN w:val="0"/>
        <w:ind w:left="720" w:hanging="720"/>
        <w:jc w:val="both"/>
        <w:rPr>
          <w:color w:val="000000"/>
        </w:rPr>
      </w:pPr>
      <w:r>
        <w:rPr>
          <w:color w:val="000000"/>
        </w:rPr>
        <w:t xml:space="preserve">                 </w:t>
      </w:r>
      <w:r w:rsidR="00735D19">
        <w:rPr>
          <w:color w:val="000000"/>
        </w:rPr>
        <w:t xml:space="preserve">expected to continue.  </w:t>
      </w:r>
    </w:p>
    <w:p w14:paraId="5CD4FAB3" w14:textId="77777777" w:rsidR="000F3986" w:rsidRDefault="000F3986" w:rsidP="00A62481">
      <w:pPr>
        <w:autoSpaceDE w:val="0"/>
        <w:autoSpaceDN w:val="0"/>
        <w:rPr>
          <w:color w:val="000000"/>
        </w:rPr>
      </w:pPr>
    </w:p>
    <w:p w14:paraId="7E8145EB" w14:textId="55F906DD" w:rsidR="000F3986" w:rsidRDefault="000F3986" w:rsidP="00A62481">
      <w:pPr>
        <w:autoSpaceDE w:val="0"/>
        <w:autoSpaceDN w:val="0"/>
        <w:rPr>
          <w:color w:val="000000"/>
        </w:rPr>
      </w:pPr>
      <w:r>
        <w:rPr>
          <w:color w:val="000000"/>
        </w:rPr>
        <w:t xml:space="preserve">   1.7</w:t>
      </w:r>
      <w:r w:rsidR="00A62481">
        <w:rPr>
          <w:color w:val="000000"/>
        </w:rPr>
        <w:t>7</w:t>
      </w:r>
      <w:r>
        <w:rPr>
          <w:color w:val="000000"/>
        </w:rPr>
        <w:t xml:space="preserve">       </w:t>
      </w:r>
      <w:r w:rsidR="00735D19">
        <w:rPr>
          <w:color w:val="000000"/>
        </w:rPr>
        <w:t xml:space="preserve">The 2021/22 Adults budget assumes that funding for the Protection of </w:t>
      </w:r>
      <w:r>
        <w:rPr>
          <w:color w:val="000000"/>
        </w:rPr>
        <w:t xml:space="preserve"> </w:t>
      </w:r>
    </w:p>
    <w:p w14:paraId="59819D8D" w14:textId="58056BA3" w:rsidR="000F3986" w:rsidRDefault="000F3986" w:rsidP="00A62481">
      <w:pPr>
        <w:autoSpaceDE w:val="0"/>
        <w:autoSpaceDN w:val="0"/>
        <w:jc w:val="both"/>
        <w:rPr>
          <w:color w:val="000000"/>
        </w:rPr>
      </w:pPr>
      <w:r>
        <w:rPr>
          <w:color w:val="000000"/>
        </w:rPr>
        <w:t xml:space="preserve">                 </w:t>
      </w:r>
      <w:r w:rsidR="00735D19">
        <w:rPr>
          <w:color w:val="000000"/>
        </w:rPr>
        <w:t xml:space="preserve">Social Care through the BCF will remain at the agreed 2020/21 level of </w:t>
      </w:r>
    </w:p>
    <w:p w14:paraId="02AA73A9" w14:textId="77777777" w:rsidR="000F3986" w:rsidRDefault="000F3986" w:rsidP="00A62481">
      <w:pPr>
        <w:autoSpaceDE w:val="0"/>
        <w:autoSpaceDN w:val="0"/>
        <w:rPr>
          <w:color w:val="000000"/>
        </w:rPr>
      </w:pPr>
      <w:r>
        <w:rPr>
          <w:color w:val="000000"/>
        </w:rPr>
        <w:t xml:space="preserve">                 </w:t>
      </w:r>
      <w:r w:rsidR="00735D19">
        <w:rPr>
          <w:color w:val="000000"/>
        </w:rPr>
        <w:t xml:space="preserve">£6.436m, although this should be expected to increase by up to 5.3% in </w:t>
      </w:r>
    </w:p>
    <w:p w14:paraId="25ECBB1F" w14:textId="396F3E38" w:rsidR="00735D19" w:rsidRDefault="000F3986" w:rsidP="00A62481">
      <w:pPr>
        <w:autoSpaceDE w:val="0"/>
        <w:autoSpaceDN w:val="0"/>
        <w:rPr>
          <w:color w:val="000000"/>
        </w:rPr>
      </w:pPr>
      <w:r>
        <w:rPr>
          <w:color w:val="000000"/>
        </w:rPr>
        <w:t xml:space="preserve">                 </w:t>
      </w:r>
      <w:r w:rsidR="00735D19">
        <w:rPr>
          <w:color w:val="000000"/>
        </w:rPr>
        <w:t xml:space="preserve">light of the NHS increase committed within the spending review.  </w:t>
      </w:r>
    </w:p>
    <w:p w14:paraId="05D35FF1" w14:textId="77777777" w:rsidR="00735D19" w:rsidRDefault="00735D19" w:rsidP="00A62481">
      <w:pPr>
        <w:autoSpaceDE w:val="0"/>
        <w:autoSpaceDN w:val="0"/>
        <w:rPr>
          <w:color w:val="000000"/>
        </w:rPr>
      </w:pPr>
    </w:p>
    <w:p w14:paraId="7A0B993D" w14:textId="25A47BF7" w:rsidR="00E30392" w:rsidRDefault="000F3986" w:rsidP="00A62481">
      <w:pPr>
        <w:autoSpaceDE w:val="0"/>
        <w:autoSpaceDN w:val="0"/>
        <w:jc w:val="both"/>
        <w:rPr>
          <w:color w:val="000000"/>
        </w:rPr>
      </w:pPr>
      <w:r>
        <w:rPr>
          <w:color w:val="000000"/>
        </w:rPr>
        <w:t xml:space="preserve"> </w:t>
      </w:r>
      <w:r w:rsidR="00E30392">
        <w:rPr>
          <w:color w:val="000000"/>
        </w:rPr>
        <w:t xml:space="preserve"> </w:t>
      </w:r>
      <w:r>
        <w:rPr>
          <w:color w:val="000000"/>
        </w:rPr>
        <w:t xml:space="preserve"> 1.</w:t>
      </w:r>
      <w:r w:rsidR="00E30392">
        <w:rPr>
          <w:color w:val="000000"/>
        </w:rPr>
        <w:t>7</w:t>
      </w:r>
      <w:r w:rsidR="00A62481">
        <w:rPr>
          <w:color w:val="000000"/>
        </w:rPr>
        <w:t>8</w:t>
      </w:r>
      <w:r w:rsidR="00E30392">
        <w:rPr>
          <w:color w:val="000000"/>
        </w:rPr>
        <w:t xml:space="preserve">      </w:t>
      </w:r>
      <w:r w:rsidR="00735D19">
        <w:rPr>
          <w:color w:val="000000"/>
        </w:rPr>
        <w:t xml:space="preserve">The 2021/22 BCF plan will be signed off by the Health &amp; Wellbeing </w:t>
      </w:r>
    </w:p>
    <w:p w14:paraId="31847A26" w14:textId="47D3AA67" w:rsidR="00DF39CC" w:rsidRPr="004C5E49" w:rsidRDefault="00E30392" w:rsidP="001C0E66">
      <w:pPr>
        <w:autoSpaceDE w:val="0"/>
        <w:autoSpaceDN w:val="0"/>
        <w:jc w:val="both"/>
        <w:rPr>
          <w:rFonts w:cs="Arial"/>
          <w:highlight w:val="yellow"/>
          <w:lang w:eastAsia="en-GB"/>
        </w:rPr>
      </w:pPr>
      <w:r>
        <w:rPr>
          <w:color w:val="000000"/>
        </w:rPr>
        <w:t xml:space="preserve">                </w:t>
      </w:r>
      <w:r w:rsidR="00735D19">
        <w:rPr>
          <w:color w:val="000000"/>
        </w:rPr>
        <w:t>Board</w:t>
      </w:r>
      <w:r>
        <w:rPr>
          <w:color w:val="000000"/>
        </w:rPr>
        <w:t xml:space="preserve"> </w:t>
      </w:r>
      <w:r w:rsidR="00735D19">
        <w:rPr>
          <w:color w:val="000000"/>
        </w:rPr>
        <w:t>ahead of submission to, and assurance by, NHS England.</w:t>
      </w:r>
      <w:bookmarkEnd w:id="12"/>
    </w:p>
    <w:p w14:paraId="424ED7CD" w14:textId="77777777" w:rsidR="00DF39CC" w:rsidRPr="004C5E49" w:rsidRDefault="00DF39CC" w:rsidP="00BC05FA">
      <w:pPr>
        <w:autoSpaceDE w:val="0"/>
        <w:autoSpaceDN w:val="0"/>
        <w:ind w:left="709" w:hanging="709"/>
        <w:rPr>
          <w:rFonts w:cs="Arial"/>
          <w:color w:val="000000"/>
          <w:highlight w:val="yellow"/>
          <w:lang w:eastAsia="en-GB"/>
        </w:rPr>
      </w:pPr>
    </w:p>
    <w:p w14:paraId="65B99EB3" w14:textId="09602B6D" w:rsidR="006A73FD" w:rsidRPr="005F5451" w:rsidRDefault="005F5451" w:rsidP="00BC05FA">
      <w:pPr>
        <w:ind w:firstLine="709"/>
        <w:rPr>
          <w:b/>
        </w:rPr>
      </w:pPr>
      <w:r>
        <w:rPr>
          <w:b/>
        </w:rPr>
        <w:t xml:space="preserve">     </w:t>
      </w:r>
      <w:r w:rsidR="0084190E" w:rsidRPr="005F5451">
        <w:rPr>
          <w:b/>
        </w:rPr>
        <w:t>RESERVES</w:t>
      </w:r>
      <w:r w:rsidR="003549C8" w:rsidRPr="005F5451">
        <w:rPr>
          <w:b/>
        </w:rPr>
        <w:t xml:space="preserve"> AND CONTINGENCI</w:t>
      </w:r>
      <w:r w:rsidR="0081141E" w:rsidRPr="005F5451">
        <w:rPr>
          <w:b/>
        </w:rPr>
        <w:t>ES</w:t>
      </w:r>
    </w:p>
    <w:p w14:paraId="6525DC21" w14:textId="231EA471" w:rsidR="001E13E0" w:rsidRDefault="001E13E0" w:rsidP="00A62481">
      <w:pPr>
        <w:jc w:val="both"/>
      </w:pPr>
      <w:r>
        <w:t xml:space="preserve">   1.7</w:t>
      </w:r>
      <w:r w:rsidR="00A62481">
        <w:t>9</w:t>
      </w:r>
      <w:r>
        <w:t xml:space="preserve">      </w:t>
      </w:r>
      <w:r w:rsidR="003549C8" w:rsidRPr="005F5451">
        <w:t xml:space="preserve">Reserves and contingencies need to be considered in the context of </w:t>
      </w:r>
    </w:p>
    <w:p w14:paraId="155F756F" w14:textId="77777777" w:rsidR="001E13E0" w:rsidRDefault="001E13E0" w:rsidP="00A62481">
      <w:pPr>
        <w:ind w:left="709" w:hanging="709"/>
        <w:jc w:val="both"/>
      </w:pPr>
      <w:r>
        <w:lastRenderedPageBreak/>
        <w:t xml:space="preserve">                </w:t>
      </w:r>
      <w:r w:rsidR="003549C8" w:rsidRPr="005F5451">
        <w:t xml:space="preserve">their </w:t>
      </w:r>
      <w:r w:rsidR="00746FE8" w:rsidRPr="005F5451">
        <w:t>role</w:t>
      </w:r>
      <w:r w:rsidR="003549C8" w:rsidRPr="005F5451">
        <w:t xml:space="preserve"> to protect the Council’s good financial standing and in the </w:t>
      </w:r>
    </w:p>
    <w:p w14:paraId="2E0BB1CD" w14:textId="77777777" w:rsidR="001E13E0" w:rsidRDefault="001E13E0" w:rsidP="00A62481">
      <w:pPr>
        <w:ind w:left="709" w:hanging="709"/>
        <w:jc w:val="both"/>
      </w:pPr>
      <w:r>
        <w:t xml:space="preserve">                </w:t>
      </w:r>
      <w:r w:rsidR="003549C8" w:rsidRPr="005F5451">
        <w:t xml:space="preserve">context of the overall risks that the Council faces during a continuing </w:t>
      </w:r>
    </w:p>
    <w:p w14:paraId="663EA3D3" w14:textId="77777777" w:rsidR="001E13E0" w:rsidRDefault="001E13E0" w:rsidP="00A62481">
      <w:pPr>
        <w:ind w:left="709" w:hanging="709"/>
        <w:jc w:val="both"/>
      </w:pPr>
      <w:r>
        <w:t xml:space="preserve">                </w:t>
      </w:r>
      <w:r w:rsidR="003549C8" w:rsidRPr="005F5451">
        <w:t xml:space="preserve">period of economic uncertainty.  The MTFS reflects the Council’s need </w:t>
      </w:r>
    </w:p>
    <w:p w14:paraId="62ACFB57" w14:textId="77777777" w:rsidR="001E13E0" w:rsidRDefault="001E13E0" w:rsidP="00A62481">
      <w:pPr>
        <w:ind w:left="709" w:hanging="709"/>
        <w:jc w:val="both"/>
      </w:pPr>
      <w:r>
        <w:t xml:space="preserve">                </w:t>
      </w:r>
      <w:r w:rsidR="003549C8" w:rsidRPr="005F5451">
        <w:t xml:space="preserve">to ensure an adequate level of reserves and contingencies which will </w:t>
      </w:r>
    </w:p>
    <w:p w14:paraId="74E81B51" w14:textId="77777777" w:rsidR="001E13E0" w:rsidRDefault="001E13E0" w:rsidP="00A62481">
      <w:pPr>
        <w:ind w:left="709" w:hanging="709"/>
        <w:jc w:val="both"/>
      </w:pPr>
      <w:r>
        <w:t xml:space="preserve">                </w:t>
      </w:r>
      <w:r w:rsidR="003549C8" w:rsidRPr="005F5451">
        <w:t>enable it to manage the risks associated with delive</w:t>
      </w:r>
      <w:r w:rsidR="00CF0835" w:rsidRPr="005F5451">
        <w:t xml:space="preserve">ry of the budget </w:t>
      </w:r>
    </w:p>
    <w:p w14:paraId="576BC649" w14:textId="5D080639" w:rsidR="001E13E0" w:rsidRDefault="001E13E0" w:rsidP="00A62481">
      <w:pPr>
        <w:ind w:left="709" w:hanging="709"/>
        <w:jc w:val="both"/>
      </w:pPr>
      <w:r>
        <w:t xml:space="preserve">                </w:t>
      </w:r>
      <w:r w:rsidR="001B5724" w:rsidRPr="005F5451">
        <w:t xml:space="preserve">including equalities impacts </w:t>
      </w:r>
      <w:r w:rsidR="00CF0835" w:rsidRPr="005F5451">
        <w:t>an</w:t>
      </w:r>
      <w:r w:rsidR="001426F3" w:rsidRPr="005F5451">
        <w:t>d</w:t>
      </w:r>
      <w:r w:rsidR="00CF0835" w:rsidRPr="005F5451">
        <w:t xml:space="preserve"> unforeseen events.  </w:t>
      </w:r>
      <w:r w:rsidR="001E382E">
        <w:t>At</w:t>
      </w:r>
      <w:r w:rsidR="005B6A13" w:rsidRPr="005F5451">
        <w:t xml:space="preserve"> the time of </w:t>
      </w:r>
    </w:p>
    <w:p w14:paraId="4687BCB3" w14:textId="54C21A31" w:rsidR="001E13E0" w:rsidRDefault="001E13E0" w:rsidP="00A62481">
      <w:pPr>
        <w:ind w:left="709" w:hanging="709"/>
        <w:jc w:val="both"/>
      </w:pPr>
      <w:r>
        <w:t xml:space="preserve">                </w:t>
      </w:r>
      <w:r w:rsidR="005B6A13" w:rsidRPr="005F5451">
        <w:t xml:space="preserve">writing this </w:t>
      </w:r>
      <w:r w:rsidR="001E382E" w:rsidRPr="005F5451">
        <w:t>report,</w:t>
      </w:r>
      <w:r w:rsidR="005B6A13" w:rsidRPr="005F5451">
        <w:t xml:space="preserve"> </w:t>
      </w:r>
      <w:r w:rsidR="00DE3AA2" w:rsidRPr="005F5451">
        <w:t>the Council has £</w:t>
      </w:r>
      <w:r w:rsidR="0081141E" w:rsidRPr="005F5451">
        <w:t>4</w:t>
      </w:r>
      <w:r w:rsidR="001E382E">
        <w:t>2.802</w:t>
      </w:r>
      <w:r w:rsidR="00DE3AA2" w:rsidRPr="005F5451">
        <w:t>m of reserves</w:t>
      </w:r>
      <w:r w:rsidR="007A1F2B" w:rsidRPr="005F5451">
        <w:t xml:space="preserve"> (detailed in </w:t>
      </w:r>
    </w:p>
    <w:p w14:paraId="52E3EF65" w14:textId="6A747A32" w:rsidR="00DE3AA2" w:rsidRPr="005F5451" w:rsidRDefault="001E13E0" w:rsidP="00A62481">
      <w:pPr>
        <w:ind w:left="709" w:hanging="709"/>
        <w:jc w:val="both"/>
      </w:pPr>
      <w:r>
        <w:t xml:space="preserve">                </w:t>
      </w:r>
      <w:r w:rsidR="007A1F2B" w:rsidRPr="005F5451">
        <w:t>Appendix 9 – Reserves Forecast)</w:t>
      </w:r>
      <w:r w:rsidR="00DE3AA2" w:rsidRPr="005F5451">
        <w:t>:</w:t>
      </w:r>
    </w:p>
    <w:p w14:paraId="4A4298E3" w14:textId="77777777" w:rsidR="00DE3AA2" w:rsidRPr="005F5451" w:rsidRDefault="00DE3AA2" w:rsidP="00A62481">
      <w:pPr>
        <w:ind w:left="709" w:hanging="709"/>
        <w:jc w:val="both"/>
      </w:pPr>
    </w:p>
    <w:p w14:paraId="7EECAF9E" w14:textId="77777777" w:rsidR="005D7164" w:rsidRDefault="005D7164" w:rsidP="00A62481">
      <w:pPr>
        <w:ind w:left="709"/>
        <w:jc w:val="both"/>
      </w:pPr>
      <w:bookmarkStart w:id="13" w:name="_Hlk63232578"/>
      <w:r>
        <w:rPr>
          <w:b/>
          <w:bCs/>
        </w:rPr>
        <w:t xml:space="preserve">      </w:t>
      </w:r>
      <w:r w:rsidR="0081141E" w:rsidRPr="005F5451">
        <w:rPr>
          <w:b/>
          <w:bCs/>
        </w:rPr>
        <w:t>E</w:t>
      </w:r>
      <w:r w:rsidR="00DE3AA2" w:rsidRPr="005F5451">
        <w:rPr>
          <w:b/>
          <w:bCs/>
        </w:rPr>
        <w:t>ar marked reserve of £23.352m</w:t>
      </w:r>
      <w:r w:rsidR="0081141E" w:rsidRPr="005F5451">
        <w:t xml:space="preserve"> – ear marked to specific items of </w:t>
      </w:r>
    </w:p>
    <w:p w14:paraId="24F2F411" w14:textId="77777777" w:rsidR="005D7164" w:rsidRDefault="005D7164" w:rsidP="00A62481">
      <w:pPr>
        <w:ind w:left="709"/>
        <w:jc w:val="both"/>
      </w:pPr>
      <w:r w:rsidRPr="005D7164">
        <w:t xml:space="preserve">      </w:t>
      </w:r>
      <w:r w:rsidR="0081141E" w:rsidRPr="005F5451">
        <w:t xml:space="preserve">expenditure, for example Community Infrastructure Levy, PFI and Public </w:t>
      </w:r>
    </w:p>
    <w:p w14:paraId="7DB4D326" w14:textId="77777777" w:rsidR="005D7164" w:rsidRDefault="005D7164" w:rsidP="00A62481">
      <w:pPr>
        <w:ind w:left="709"/>
        <w:jc w:val="both"/>
      </w:pPr>
      <w:r>
        <w:t xml:space="preserve">      </w:t>
      </w:r>
      <w:r w:rsidR="0081141E" w:rsidRPr="005F5451">
        <w:t>Health.</w:t>
      </w:r>
      <w:r w:rsidR="001623B9" w:rsidRPr="005F5451">
        <w:t xml:space="preserve">  Within this figure there is £1.969m which relates to Adult Social </w:t>
      </w:r>
    </w:p>
    <w:p w14:paraId="138B670A" w14:textId="77777777" w:rsidR="005D7164" w:rsidRDefault="005D7164" w:rsidP="00A62481">
      <w:pPr>
        <w:ind w:left="709"/>
        <w:jc w:val="both"/>
      </w:pPr>
      <w:r>
        <w:t xml:space="preserve">      </w:t>
      </w:r>
      <w:r w:rsidR="001623B9" w:rsidRPr="005F5451">
        <w:t xml:space="preserve">Services (£1.753m in the Carry Forward Reserve and £216k in the </w:t>
      </w:r>
    </w:p>
    <w:p w14:paraId="33AFC196" w14:textId="77777777" w:rsidR="005D7164" w:rsidRDefault="005D7164" w:rsidP="00A62481">
      <w:pPr>
        <w:ind w:left="709"/>
        <w:jc w:val="both"/>
      </w:pPr>
      <w:r>
        <w:t xml:space="preserve">      </w:t>
      </w:r>
      <w:r w:rsidR="007A1F2B" w:rsidRPr="005F5451">
        <w:t>Revenue Grant</w:t>
      </w:r>
      <w:r w:rsidR="001623B9" w:rsidRPr="005F5451">
        <w:t xml:space="preserve"> Reserve) which will now form the ear marked Adult </w:t>
      </w:r>
    </w:p>
    <w:p w14:paraId="1EF2CB2A" w14:textId="679B77DF" w:rsidR="0081141E" w:rsidRPr="005F5451" w:rsidRDefault="005D7164" w:rsidP="00A62481">
      <w:pPr>
        <w:ind w:left="709"/>
        <w:jc w:val="both"/>
      </w:pPr>
      <w:r>
        <w:t xml:space="preserve">      </w:t>
      </w:r>
      <w:r w:rsidR="001623B9" w:rsidRPr="005F5451">
        <w:t>Social Care growth reserve</w:t>
      </w:r>
      <w:r w:rsidR="004B3984" w:rsidRPr="005F5451">
        <w:t>.</w:t>
      </w:r>
    </w:p>
    <w:bookmarkEnd w:id="13"/>
    <w:p w14:paraId="3F6B571E" w14:textId="77777777" w:rsidR="001623B9" w:rsidRPr="005F5451" w:rsidRDefault="001623B9" w:rsidP="00A62481">
      <w:pPr>
        <w:ind w:left="709"/>
        <w:jc w:val="both"/>
      </w:pPr>
    </w:p>
    <w:p w14:paraId="7CEFEEF1" w14:textId="3231FE1C" w:rsidR="00DC21E6" w:rsidRDefault="007C60C1" w:rsidP="00A62481">
      <w:pPr>
        <w:ind w:left="709"/>
        <w:jc w:val="both"/>
      </w:pPr>
      <w:r>
        <w:rPr>
          <w:b/>
          <w:bCs/>
        </w:rPr>
        <w:t xml:space="preserve">      </w:t>
      </w:r>
      <w:r w:rsidR="0081141E" w:rsidRPr="005F5451">
        <w:rPr>
          <w:b/>
          <w:bCs/>
        </w:rPr>
        <w:t>Non ear marked reserve of £</w:t>
      </w:r>
      <w:r w:rsidR="001E382E">
        <w:rPr>
          <w:b/>
          <w:bCs/>
        </w:rPr>
        <w:t>9.450</w:t>
      </w:r>
      <w:r w:rsidR="0081141E" w:rsidRPr="005F5451">
        <w:rPr>
          <w:b/>
          <w:bCs/>
        </w:rPr>
        <w:t>m</w:t>
      </w:r>
      <w:r w:rsidR="0081141E" w:rsidRPr="005F5451">
        <w:t xml:space="preserve"> – </w:t>
      </w:r>
      <w:r w:rsidR="001623B9" w:rsidRPr="005F5451">
        <w:t xml:space="preserve">covers those reserves which </w:t>
      </w:r>
    </w:p>
    <w:p w14:paraId="1D5EA3B4" w14:textId="77777777" w:rsidR="00DC21E6" w:rsidRDefault="00DC21E6" w:rsidP="00A62481">
      <w:pPr>
        <w:ind w:left="709"/>
        <w:jc w:val="both"/>
      </w:pPr>
      <w:r>
        <w:rPr>
          <w:b/>
          <w:bCs/>
        </w:rPr>
        <w:t xml:space="preserve">      </w:t>
      </w:r>
      <w:r w:rsidR="001623B9" w:rsidRPr="005F5451">
        <w:t>are currently titled</w:t>
      </w:r>
      <w:r w:rsidR="0081141E" w:rsidRPr="005F5451">
        <w:t xml:space="preserve"> Business Risk, Budget Planning, Children’s Soc</w:t>
      </w:r>
      <w:r w:rsidR="001623B9" w:rsidRPr="005F5451">
        <w:t xml:space="preserve">ial </w:t>
      </w:r>
    </w:p>
    <w:p w14:paraId="3EC7710A" w14:textId="77777777" w:rsidR="004C63D9" w:rsidRDefault="00DC21E6" w:rsidP="00A62481">
      <w:pPr>
        <w:ind w:left="709"/>
        <w:jc w:val="both"/>
      </w:pPr>
      <w:r>
        <w:t xml:space="preserve">      </w:t>
      </w:r>
      <w:r w:rsidR="001623B9" w:rsidRPr="005F5451">
        <w:t>Care</w:t>
      </w:r>
      <w:r w:rsidR="0081141E" w:rsidRPr="005F5451">
        <w:t xml:space="preserve">, </w:t>
      </w:r>
      <w:r w:rsidR="001623B9" w:rsidRPr="005F5451">
        <w:t xml:space="preserve">Capacity and Transformation, MTFS Implementation and </w:t>
      </w:r>
    </w:p>
    <w:p w14:paraId="1BC426FF" w14:textId="794DA14D" w:rsidR="004C63D9" w:rsidRDefault="004C63D9" w:rsidP="00A62481">
      <w:pPr>
        <w:ind w:left="709"/>
        <w:jc w:val="both"/>
      </w:pPr>
      <w:r>
        <w:t xml:space="preserve">      </w:t>
      </w:r>
      <w:r w:rsidR="001623B9" w:rsidRPr="005F5451">
        <w:t>Commercialisation.  In the 2020/21</w:t>
      </w:r>
      <w:r w:rsidR="001E382E">
        <w:t xml:space="preserve"> </w:t>
      </w:r>
      <w:r w:rsidR="001623B9" w:rsidRPr="005F5451">
        <w:t xml:space="preserve">outturn report these reserves will be </w:t>
      </w:r>
    </w:p>
    <w:p w14:paraId="4BD557C1" w14:textId="77777777" w:rsidR="004C63D9" w:rsidRDefault="004C63D9" w:rsidP="00A62481">
      <w:pPr>
        <w:ind w:left="709"/>
        <w:jc w:val="both"/>
      </w:pPr>
      <w:r>
        <w:t xml:space="preserve">      </w:t>
      </w:r>
      <w:r w:rsidR="001623B9" w:rsidRPr="005F5451">
        <w:t>transferred into one single Budget Risk Reserve with 2 sums m</w:t>
      </w:r>
      <w:r w:rsidR="00F45AF2" w:rsidRPr="005F5451">
        <w:t xml:space="preserve">oved into </w:t>
      </w:r>
    </w:p>
    <w:p w14:paraId="49B65CF7" w14:textId="203EEA39" w:rsidR="000516CD" w:rsidRPr="005F5451" w:rsidRDefault="004C63D9" w:rsidP="00A62481">
      <w:pPr>
        <w:ind w:left="709"/>
        <w:jc w:val="both"/>
      </w:pPr>
      <w:r>
        <w:t xml:space="preserve">      </w:t>
      </w:r>
      <w:r w:rsidR="00F45AF2" w:rsidRPr="005F5451">
        <w:t>ear marked reserves to cover:</w:t>
      </w:r>
    </w:p>
    <w:p w14:paraId="636693FC" w14:textId="3A32404E" w:rsidR="00F45AF2" w:rsidRPr="005F5451" w:rsidRDefault="00F45AF2" w:rsidP="00A62481">
      <w:pPr>
        <w:pStyle w:val="ListParagraph"/>
        <w:numPr>
          <w:ilvl w:val="0"/>
          <w:numId w:val="17"/>
        </w:numPr>
        <w:jc w:val="both"/>
      </w:pPr>
      <w:r w:rsidRPr="005F5451">
        <w:t>Equality, Diversity and Inclusion £250k</w:t>
      </w:r>
    </w:p>
    <w:p w14:paraId="34D9CA1A" w14:textId="205CC98D" w:rsidR="00F45AF2" w:rsidRPr="005F5451" w:rsidRDefault="00F45AF2" w:rsidP="00A62481">
      <w:pPr>
        <w:pStyle w:val="ListParagraph"/>
        <w:numPr>
          <w:ilvl w:val="0"/>
          <w:numId w:val="17"/>
        </w:numPr>
        <w:jc w:val="both"/>
      </w:pPr>
      <w:r w:rsidRPr="005F5451">
        <w:t>London Living Wage £250k</w:t>
      </w:r>
    </w:p>
    <w:p w14:paraId="22ACEC6F" w14:textId="6FD86156" w:rsidR="00F45AF2" w:rsidRPr="005F5451" w:rsidRDefault="00F45AF2" w:rsidP="00BC05FA"/>
    <w:p w14:paraId="5B1B24DD" w14:textId="42EE4AD1" w:rsidR="00F45AF2" w:rsidRPr="005F5451" w:rsidRDefault="00723242" w:rsidP="00BC05FA">
      <w:pPr>
        <w:ind w:left="709"/>
        <w:rPr>
          <w:b/>
          <w:bCs/>
        </w:rPr>
      </w:pPr>
      <w:r>
        <w:rPr>
          <w:b/>
          <w:bCs/>
        </w:rPr>
        <w:t xml:space="preserve">     </w:t>
      </w:r>
      <w:r w:rsidR="00F45AF2" w:rsidRPr="005F5451">
        <w:rPr>
          <w:b/>
          <w:bCs/>
        </w:rPr>
        <w:t>General Fund Reserve of £10m</w:t>
      </w:r>
    </w:p>
    <w:p w14:paraId="4D70A0C9" w14:textId="74D50DEB" w:rsidR="00F45AF2" w:rsidRPr="005F5451" w:rsidRDefault="00F45AF2" w:rsidP="009729BE">
      <w:pPr>
        <w:ind w:left="709"/>
        <w:jc w:val="both"/>
        <w:rPr>
          <w:b/>
          <w:bCs/>
        </w:rPr>
      </w:pPr>
    </w:p>
    <w:p w14:paraId="3A9EE876" w14:textId="6ECAACC4" w:rsidR="00217040" w:rsidRDefault="009729BE" w:rsidP="009729BE">
      <w:pPr>
        <w:jc w:val="both"/>
      </w:pPr>
      <w:r>
        <w:t xml:space="preserve">   1.80 </w:t>
      </w:r>
      <w:r w:rsidR="00723242">
        <w:t xml:space="preserve">   </w:t>
      </w:r>
      <w:r>
        <w:t xml:space="preserve">  </w:t>
      </w:r>
      <w:r w:rsidR="00F45AF2" w:rsidRPr="005F5451">
        <w:t>The Councils holds a recurrent contingency for unforeseen items in its</w:t>
      </w:r>
    </w:p>
    <w:p w14:paraId="2C83D47A" w14:textId="328A0936" w:rsidR="00F45AF2" w:rsidRPr="005F5451" w:rsidRDefault="00217040" w:rsidP="009729BE">
      <w:pPr>
        <w:ind w:left="709"/>
        <w:jc w:val="both"/>
      </w:pPr>
      <w:r>
        <w:t xml:space="preserve">    </w:t>
      </w:r>
      <w:r w:rsidR="00F45AF2" w:rsidRPr="005F5451">
        <w:t xml:space="preserve"> revenue budget of £1.248m. </w:t>
      </w:r>
    </w:p>
    <w:p w14:paraId="323545D4" w14:textId="77777777" w:rsidR="00C7500C" w:rsidRPr="005F5451" w:rsidRDefault="00C7500C" w:rsidP="009729BE">
      <w:pPr>
        <w:ind w:left="1425"/>
        <w:jc w:val="both"/>
        <w:rPr>
          <w:rFonts w:cs="Arial"/>
        </w:rPr>
      </w:pPr>
    </w:p>
    <w:p w14:paraId="5DDA072C" w14:textId="3295FA89" w:rsidR="00217040" w:rsidRDefault="00217040" w:rsidP="009729BE">
      <w:pPr>
        <w:jc w:val="both"/>
        <w:rPr>
          <w:rFonts w:cs="Arial"/>
        </w:rPr>
      </w:pPr>
      <w:r>
        <w:rPr>
          <w:rFonts w:cs="Arial"/>
        </w:rPr>
        <w:t xml:space="preserve">   1.</w:t>
      </w:r>
      <w:r w:rsidR="009729BE">
        <w:rPr>
          <w:rFonts w:cs="Arial"/>
        </w:rPr>
        <w:t>81</w:t>
      </w:r>
      <w:r>
        <w:rPr>
          <w:rFonts w:cs="Arial"/>
        </w:rPr>
        <w:t xml:space="preserve">      </w:t>
      </w:r>
      <w:r w:rsidR="001426F3" w:rsidRPr="005F5451">
        <w:rPr>
          <w:rFonts w:cs="Arial"/>
        </w:rPr>
        <w:t xml:space="preserve">The Director of Finance </w:t>
      </w:r>
      <w:r w:rsidR="009041FE" w:rsidRPr="005F5451">
        <w:rPr>
          <w:rFonts w:cs="Arial"/>
        </w:rPr>
        <w:t xml:space="preserve">and Assurance </w:t>
      </w:r>
      <w:r w:rsidR="001426F3" w:rsidRPr="005F5451">
        <w:rPr>
          <w:rFonts w:cs="Arial"/>
        </w:rPr>
        <w:t xml:space="preserve">will report on the adequacy </w:t>
      </w:r>
      <w:r w:rsidR="00C7500C" w:rsidRPr="005F5451">
        <w:rPr>
          <w:rFonts w:cs="Arial"/>
        </w:rPr>
        <w:t xml:space="preserve">of </w:t>
      </w:r>
    </w:p>
    <w:p w14:paraId="3B3ED316" w14:textId="77777777" w:rsidR="009F2D7F" w:rsidRDefault="00217040" w:rsidP="009729BE">
      <w:pPr>
        <w:ind w:left="709" w:hanging="709"/>
        <w:jc w:val="both"/>
        <w:rPr>
          <w:rFonts w:cs="Arial"/>
        </w:rPr>
      </w:pPr>
      <w:r>
        <w:rPr>
          <w:rFonts w:cs="Arial"/>
        </w:rPr>
        <w:t xml:space="preserve">                 </w:t>
      </w:r>
      <w:r w:rsidR="00C7500C" w:rsidRPr="005F5451">
        <w:rPr>
          <w:rFonts w:cs="Arial"/>
        </w:rPr>
        <w:t>the</w:t>
      </w:r>
      <w:r w:rsidR="001426F3" w:rsidRPr="005F5451">
        <w:rPr>
          <w:rFonts w:cs="Arial"/>
        </w:rPr>
        <w:t xml:space="preserve"> </w:t>
      </w:r>
      <w:r w:rsidR="002051F3" w:rsidRPr="005F5451">
        <w:rPr>
          <w:rFonts w:cs="Arial"/>
        </w:rPr>
        <w:t>C</w:t>
      </w:r>
      <w:r w:rsidR="005B6A13" w:rsidRPr="005F5451">
        <w:rPr>
          <w:rFonts w:cs="Arial"/>
        </w:rPr>
        <w:t>ouncil’s</w:t>
      </w:r>
      <w:r w:rsidR="001426F3" w:rsidRPr="005F5451">
        <w:rPr>
          <w:rFonts w:cs="Arial"/>
        </w:rPr>
        <w:t xml:space="preserve"> reserves as required in the budget setting report in </w:t>
      </w:r>
    </w:p>
    <w:p w14:paraId="06B2BF80" w14:textId="17D0D50A" w:rsidR="001426F3" w:rsidRPr="005F5451" w:rsidRDefault="009F2D7F" w:rsidP="009729BE">
      <w:pPr>
        <w:ind w:left="709" w:hanging="709"/>
        <w:jc w:val="both"/>
        <w:rPr>
          <w:rFonts w:cs="Arial"/>
        </w:rPr>
      </w:pPr>
      <w:r>
        <w:rPr>
          <w:rFonts w:cs="Arial"/>
        </w:rPr>
        <w:t xml:space="preserve">                 </w:t>
      </w:r>
      <w:r w:rsidR="001426F3" w:rsidRPr="005F5451">
        <w:rPr>
          <w:rFonts w:cs="Arial"/>
        </w:rPr>
        <w:t>February</w:t>
      </w:r>
      <w:r w:rsidR="00C629AE" w:rsidRPr="005F5451">
        <w:rPr>
          <w:rFonts w:cs="Arial"/>
        </w:rPr>
        <w:t xml:space="preserve"> </w:t>
      </w:r>
      <w:r w:rsidR="00BF678A" w:rsidRPr="005F5451">
        <w:rPr>
          <w:rFonts w:cs="Arial"/>
        </w:rPr>
        <w:t>2021</w:t>
      </w:r>
      <w:r w:rsidR="001426F3" w:rsidRPr="005F5451">
        <w:rPr>
          <w:rFonts w:cs="Arial"/>
        </w:rPr>
        <w:t>.</w:t>
      </w:r>
    </w:p>
    <w:p w14:paraId="14CB030D" w14:textId="4B40D360" w:rsidR="00817916" w:rsidRPr="005F5451" w:rsidRDefault="00817916" w:rsidP="009729BE">
      <w:pPr>
        <w:ind w:left="709" w:hanging="709"/>
        <w:jc w:val="both"/>
        <w:rPr>
          <w:rFonts w:cs="Arial"/>
        </w:rPr>
      </w:pPr>
    </w:p>
    <w:p w14:paraId="0F163E73" w14:textId="65DADFAB" w:rsidR="00817916" w:rsidRPr="005F5451" w:rsidRDefault="00817916" w:rsidP="009729BE">
      <w:pPr>
        <w:ind w:left="709" w:hanging="709"/>
        <w:jc w:val="both"/>
        <w:rPr>
          <w:rFonts w:cs="Arial"/>
          <w:b/>
          <w:bCs/>
        </w:rPr>
      </w:pPr>
      <w:r w:rsidRPr="005F5451">
        <w:rPr>
          <w:rFonts w:cs="Arial"/>
        </w:rPr>
        <w:tab/>
      </w:r>
      <w:r w:rsidR="009F2D7F">
        <w:rPr>
          <w:rFonts w:cs="Arial"/>
        </w:rPr>
        <w:t xml:space="preserve">      </w:t>
      </w:r>
      <w:r w:rsidRPr="005F5451">
        <w:rPr>
          <w:rFonts w:cs="Arial"/>
          <w:b/>
          <w:bCs/>
        </w:rPr>
        <w:t xml:space="preserve">LEVIES, CONTINGENCIES AND SUBSCRIPTIONS </w:t>
      </w:r>
    </w:p>
    <w:p w14:paraId="0962A3AE" w14:textId="4015238E" w:rsidR="002A4C27" w:rsidRDefault="009F2D7F" w:rsidP="009729BE">
      <w:pPr>
        <w:ind w:left="709" w:hanging="709"/>
        <w:jc w:val="both"/>
        <w:rPr>
          <w:rFonts w:cs="Arial"/>
        </w:rPr>
      </w:pPr>
      <w:r>
        <w:rPr>
          <w:rFonts w:cs="Arial"/>
        </w:rPr>
        <w:t xml:space="preserve">   1.8</w:t>
      </w:r>
      <w:r w:rsidR="009729BE">
        <w:rPr>
          <w:rFonts w:cs="Arial"/>
        </w:rPr>
        <w:t>2</w:t>
      </w:r>
      <w:r w:rsidR="002A4C27">
        <w:rPr>
          <w:rFonts w:cs="Arial"/>
        </w:rPr>
        <w:t xml:space="preserve">       </w:t>
      </w:r>
      <w:r w:rsidR="00817916" w:rsidRPr="005F5451">
        <w:rPr>
          <w:rFonts w:cs="Arial"/>
        </w:rPr>
        <w:t xml:space="preserve">Appendix 4 sets out the main levies, contributions to other bodies, and </w:t>
      </w:r>
    </w:p>
    <w:p w14:paraId="01D61435" w14:textId="77777777" w:rsidR="002A4C27" w:rsidRDefault="002A4C27" w:rsidP="009729BE">
      <w:pPr>
        <w:ind w:left="709" w:hanging="709"/>
        <w:jc w:val="both"/>
        <w:rPr>
          <w:rFonts w:cs="Arial"/>
        </w:rPr>
      </w:pPr>
      <w:r>
        <w:rPr>
          <w:rFonts w:cs="Arial"/>
        </w:rPr>
        <w:t xml:space="preserve">                 </w:t>
      </w:r>
      <w:r w:rsidR="00817916" w:rsidRPr="005F5451">
        <w:rPr>
          <w:rFonts w:cs="Arial"/>
        </w:rPr>
        <w:t xml:space="preserve">subscriptions that the Council will pay in 2021/22. These sums are set </w:t>
      </w:r>
    </w:p>
    <w:p w14:paraId="03A04384" w14:textId="77777777" w:rsidR="00EB0A7B" w:rsidRDefault="002A4C27" w:rsidP="009729BE">
      <w:pPr>
        <w:ind w:left="709" w:hanging="709"/>
        <w:jc w:val="both"/>
        <w:rPr>
          <w:rFonts w:cs="Arial"/>
        </w:rPr>
      </w:pPr>
      <w:r>
        <w:rPr>
          <w:rFonts w:cs="Arial"/>
        </w:rPr>
        <w:t xml:space="preserve">                 </w:t>
      </w:r>
      <w:r w:rsidR="00817916" w:rsidRPr="005F5451">
        <w:rPr>
          <w:rFonts w:cs="Arial"/>
        </w:rPr>
        <w:t xml:space="preserve">by other bodies and are outside the Council’s control.  With the </w:t>
      </w:r>
    </w:p>
    <w:p w14:paraId="6FFD0A22" w14:textId="3BDF1FBF" w:rsidR="00817916" w:rsidRDefault="00EB0A7B" w:rsidP="009729BE">
      <w:pPr>
        <w:ind w:left="709" w:hanging="709"/>
        <w:jc w:val="both"/>
        <w:rPr>
          <w:rFonts w:cs="Arial"/>
        </w:rPr>
      </w:pPr>
      <w:r>
        <w:rPr>
          <w:rFonts w:cs="Arial"/>
        </w:rPr>
        <w:t xml:space="preserve">                 </w:t>
      </w:r>
      <w:r w:rsidR="00817916" w:rsidRPr="005F5451">
        <w:rPr>
          <w:rFonts w:cs="Arial"/>
        </w:rPr>
        <w:t>exception of the subscriptions to London Councils</w:t>
      </w:r>
      <w:r w:rsidR="00261ED6">
        <w:rPr>
          <w:rFonts w:cs="Arial"/>
        </w:rPr>
        <w:t>.</w:t>
      </w:r>
    </w:p>
    <w:p w14:paraId="24071996" w14:textId="77777777" w:rsidR="00EB0A7B" w:rsidRPr="005F5451" w:rsidRDefault="00EB0A7B" w:rsidP="009729BE">
      <w:pPr>
        <w:jc w:val="both"/>
        <w:rPr>
          <w:rFonts w:cs="Arial"/>
        </w:rPr>
      </w:pPr>
    </w:p>
    <w:p w14:paraId="2DDA1A27" w14:textId="79C28BC2" w:rsidR="001E76DB" w:rsidRPr="005F5451" w:rsidRDefault="001E76DB" w:rsidP="009729BE">
      <w:pPr>
        <w:jc w:val="both"/>
        <w:rPr>
          <w:rFonts w:cs="Arial"/>
          <w:b/>
          <w:bCs/>
        </w:rPr>
      </w:pPr>
      <w:r w:rsidRPr="005F5451">
        <w:rPr>
          <w:rFonts w:cs="Arial"/>
        </w:rPr>
        <w:tab/>
      </w:r>
      <w:r w:rsidR="00EB0A7B">
        <w:rPr>
          <w:rFonts w:cs="Arial"/>
        </w:rPr>
        <w:t xml:space="preserve">      </w:t>
      </w:r>
      <w:r w:rsidRPr="005F5451">
        <w:rPr>
          <w:rFonts w:cs="Arial"/>
          <w:b/>
          <w:bCs/>
        </w:rPr>
        <w:t>BUDGET PROCESS 202</w:t>
      </w:r>
      <w:r w:rsidR="004A69E2" w:rsidRPr="005F5451">
        <w:rPr>
          <w:rFonts w:cs="Arial"/>
          <w:b/>
          <w:bCs/>
        </w:rPr>
        <w:t>2</w:t>
      </w:r>
      <w:r w:rsidRPr="005F5451">
        <w:rPr>
          <w:rFonts w:cs="Arial"/>
          <w:b/>
          <w:bCs/>
        </w:rPr>
        <w:t>/2</w:t>
      </w:r>
      <w:r w:rsidR="004A69E2" w:rsidRPr="005F5451">
        <w:rPr>
          <w:rFonts w:cs="Arial"/>
          <w:b/>
          <w:bCs/>
        </w:rPr>
        <w:t>3</w:t>
      </w:r>
      <w:r w:rsidRPr="005F5451">
        <w:rPr>
          <w:rFonts w:cs="Arial"/>
          <w:b/>
          <w:bCs/>
        </w:rPr>
        <w:t xml:space="preserve"> </w:t>
      </w:r>
      <w:r w:rsidR="004A69E2" w:rsidRPr="005F5451">
        <w:rPr>
          <w:rFonts w:cs="Arial"/>
          <w:b/>
          <w:bCs/>
        </w:rPr>
        <w:t>and</w:t>
      </w:r>
      <w:r w:rsidRPr="005F5451">
        <w:rPr>
          <w:rFonts w:cs="Arial"/>
          <w:b/>
          <w:bCs/>
        </w:rPr>
        <w:t xml:space="preserve"> 202</w:t>
      </w:r>
      <w:r w:rsidR="004A69E2" w:rsidRPr="005F5451">
        <w:rPr>
          <w:rFonts w:cs="Arial"/>
          <w:b/>
          <w:bCs/>
        </w:rPr>
        <w:t>3</w:t>
      </w:r>
      <w:r w:rsidRPr="005F5451">
        <w:rPr>
          <w:rFonts w:cs="Arial"/>
          <w:b/>
          <w:bCs/>
        </w:rPr>
        <w:t>/2</w:t>
      </w:r>
      <w:r w:rsidR="004A69E2" w:rsidRPr="005F5451">
        <w:rPr>
          <w:rFonts w:cs="Arial"/>
          <w:b/>
          <w:bCs/>
        </w:rPr>
        <w:t>4</w:t>
      </w:r>
    </w:p>
    <w:p w14:paraId="172FF1D9" w14:textId="0EDBAAA7" w:rsidR="00583752" w:rsidRDefault="00583752" w:rsidP="009729BE">
      <w:pPr>
        <w:jc w:val="both"/>
        <w:rPr>
          <w:rFonts w:cs="Arial"/>
        </w:rPr>
      </w:pPr>
      <w:r>
        <w:rPr>
          <w:rFonts w:cs="Arial"/>
        </w:rPr>
        <w:t xml:space="preserve">   1.8</w:t>
      </w:r>
      <w:r w:rsidR="009729BE">
        <w:rPr>
          <w:rFonts w:cs="Arial"/>
        </w:rPr>
        <w:t>3</w:t>
      </w:r>
      <w:r>
        <w:rPr>
          <w:rFonts w:cs="Arial"/>
        </w:rPr>
        <w:t xml:space="preserve">       </w:t>
      </w:r>
      <w:r w:rsidR="004A69E2" w:rsidRPr="005F5451">
        <w:rPr>
          <w:rFonts w:cs="Arial"/>
        </w:rPr>
        <w:t xml:space="preserve">There is a good track record of containing revenue expenditure within </w:t>
      </w:r>
    </w:p>
    <w:p w14:paraId="6C3FE316" w14:textId="77777777" w:rsidR="00583752" w:rsidRDefault="00583752" w:rsidP="009729BE">
      <w:pPr>
        <w:jc w:val="both"/>
        <w:rPr>
          <w:rFonts w:cs="Arial"/>
        </w:rPr>
      </w:pPr>
      <w:r>
        <w:rPr>
          <w:rFonts w:cs="Arial"/>
        </w:rPr>
        <w:t xml:space="preserve">                 </w:t>
      </w:r>
      <w:r w:rsidR="004A69E2" w:rsidRPr="005F5451">
        <w:rPr>
          <w:rFonts w:cs="Arial"/>
        </w:rPr>
        <w:t xml:space="preserve">annual budget.  Since 2017/18 underspends have been declared at </w:t>
      </w:r>
    </w:p>
    <w:p w14:paraId="313D34AA" w14:textId="77777777" w:rsidR="00583752" w:rsidRDefault="00583752" w:rsidP="009729BE">
      <w:pPr>
        <w:jc w:val="both"/>
        <w:rPr>
          <w:rFonts w:cs="Arial"/>
        </w:rPr>
      </w:pPr>
      <w:r>
        <w:rPr>
          <w:rFonts w:cs="Arial"/>
        </w:rPr>
        <w:t xml:space="preserve">                 </w:t>
      </w:r>
      <w:r w:rsidR="004A69E2" w:rsidRPr="005F5451">
        <w:rPr>
          <w:rFonts w:cs="Arial"/>
        </w:rPr>
        <w:t xml:space="preserve">outturn allowing very low reserve balances to be added to and the </w:t>
      </w:r>
    </w:p>
    <w:p w14:paraId="27E304AE" w14:textId="77777777" w:rsidR="002E0F8A" w:rsidRDefault="00583752" w:rsidP="009729BE">
      <w:pPr>
        <w:jc w:val="both"/>
        <w:rPr>
          <w:rFonts w:cs="Arial"/>
        </w:rPr>
      </w:pPr>
      <w:r>
        <w:rPr>
          <w:rFonts w:cs="Arial"/>
        </w:rPr>
        <w:t xml:space="preserve">                 </w:t>
      </w:r>
      <w:r w:rsidR="004A69E2" w:rsidRPr="005F5451">
        <w:rPr>
          <w:rFonts w:cs="Arial"/>
        </w:rPr>
        <w:t>current financial</w:t>
      </w:r>
      <w:r w:rsidR="00015322" w:rsidRPr="005F5451">
        <w:rPr>
          <w:rFonts w:cs="Arial"/>
        </w:rPr>
        <w:t xml:space="preserve"> year</w:t>
      </w:r>
      <w:r w:rsidR="004A69E2" w:rsidRPr="005F5451">
        <w:rPr>
          <w:rFonts w:cs="Arial"/>
        </w:rPr>
        <w:t xml:space="preserve"> is forecasting a budget underspend on business </w:t>
      </w:r>
    </w:p>
    <w:p w14:paraId="70A3E5EA" w14:textId="77777777" w:rsidR="002E0F8A" w:rsidRDefault="002E0F8A" w:rsidP="009729BE">
      <w:pPr>
        <w:jc w:val="both"/>
        <w:rPr>
          <w:rFonts w:cs="Arial"/>
        </w:rPr>
      </w:pPr>
      <w:r>
        <w:rPr>
          <w:rFonts w:cs="Arial"/>
        </w:rPr>
        <w:t xml:space="preserve">                 </w:t>
      </w:r>
      <w:r w:rsidR="004A69E2" w:rsidRPr="005F5451">
        <w:rPr>
          <w:rFonts w:cs="Arial"/>
        </w:rPr>
        <w:t xml:space="preserve">as usual to support 2021/22. </w:t>
      </w:r>
      <w:r w:rsidR="00015322" w:rsidRPr="005F5451">
        <w:rPr>
          <w:rFonts w:cs="Arial"/>
        </w:rPr>
        <w:t xml:space="preserve">This report does recommend a balanced </w:t>
      </w:r>
    </w:p>
    <w:p w14:paraId="518FC6D6" w14:textId="77777777" w:rsidR="002E0F8A" w:rsidRDefault="002E0F8A" w:rsidP="009729BE">
      <w:pPr>
        <w:jc w:val="both"/>
        <w:rPr>
          <w:rFonts w:cs="Arial"/>
        </w:rPr>
      </w:pPr>
      <w:r>
        <w:rPr>
          <w:rFonts w:cs="Arial"/>
        </w:rPr>
        <w:t xml:space="preserve">                 </w:t>
      </w:r>
      <w:r w:rsidR="00015322" w:rsidRPr="005F5451">
        <w:rPr>
          <w:rFonts w:cs="Arial"/>
        </w:rPr>
        <w:t xml:space="preserve">budget for 2021/22 but a significant budget gap of </w:t>
      </w:r>
      <w:r w:rsidR="00366337" w:rsidRPr="005F5451">
        <w:rPr>
          <w:rFonts w:cs="Arial"/>
        </w:rPr>
        <w:t xml:space="preserve">£29.7m </w:t>
      </w:r>
      <w:r w:rsidR="00015322" w:rsidRPr="005F5451">
        <w:rPr>
          <w:rFonts w:cs="Arial"/>
        </w:rPr>
        <w:t xml:space="preserve">remains over </w:t>
      </w:r>
    </w:p>
    <w:p w14:paraId="0951175C" w14:textId="77777777" w:rsidR="002E0F8A" w:rsidRDefault="002E0F8A" w:rsidP="009729BE">
      <w:pPr>
        <w:rPr>
          <w:rFonts w:cs="Arial"/>
        </w:rPr>
      </w:pPr>
      <w:r>
        <w:rPr>
          <w:rFonts w:cs="Arial"/>
        </w:rPr>
        <w:t xml:space="preserve">                 </w:t>
      </w:r>
      <w:r w:rsidR="00015322" w:rsidRPr="005F5451">
        <w:rPr>
          <w:rFonts w:cs="Arial"/>
        </w:rPr>
        <w:t xml:space="preserve">the last two years of the MTFS. Whilst the Council will continue its </w:t>
      </w:r>
    </w:p>
    <w:p w14:paraId="5B214ED0" w14:textId="6E3B71A9" w:rsidR="002E0F8A" w:rsidRDefault="002E0F8A" w:rsidP="009729BE">
      <w:pPr>
        <w:jc w:val="both"/>
        <w:rPr>
          <w:rFonts w:cs="Arial"/>
        </w:rPr>
      </w:pPr>
      <w:r>
        <w:rPr>
          <w:rFonts w:cs="Arial"/>
        </w:rPr>
        <w:t xml:space="preserve">                 </w:t>
      </w:r>
      <w:r w:rsidR="00015322" w:rsidRPr="005F5451">
        <w:rPr>
          <w:rFonts w:cs="Arial"/>
        </w:rPr>
        <w:t>lobbying for a fairer funding settlement which meets the needs of the</w:t>
      </w:r>
      <w:r w:rsidR="0046352E">
        <w:rPr>
          <w:rFonts w:cs="Arial"/>
        </w:rPr>
        <w:t xml:space="preserve"> </w:t>
      </w:r>
      <w:r w:rsidR="00015322" w:rsidRPr="005F5451">
        <w:rPr>
          <w:rFonts w:cs="Arial"/>
        </w:rPr>
        <w:t xml:space="preserve"> </w:t>
      </w:r>
    </w:p>
    <w:p w14:paraId="1C65192D" w14:textId="77777777" w:rsidR="0046352E" w:rsidRDefault="0046352E" w:rsidP="009729BE">
      <w:pPr>
        <w:jc w:val="both"/>
        <w:rPr>
          <w:rFonts w:cs="Arial"/>
        </w:rPr>
      </w:pPr>
      <w:r>
        <w:rPr>
          <w:rFonts w:cs="Arial"/>
        </w:rPr>
        <w:t xml:space="preserve">                 </w:t>
      </w:r>
      <w:r w:rsidR="00015322" w:rsidRPr="005F5451">
        <w:rPr>
          <w:rFonts w:cs="Arial"/>
        </w:rPr>
        <w:t xml:space="preserve">borough, the Council must have a strategy in place to tackle its </w:t>
      </w:r>
      <w:r w:rsidR="00366337" w:rsidRPr="005F5451">
        <w:rPr>
          <w:rFonts w:cs="Arial"/>
        </w:rPr>
        <w:t xml:space="preserve">financial </w:t>
      </w:r>
    </w:p>
    <w:p w14:paraId="5810E9C8" w14:textId="77777777" w:rsidR="0046352E" w:rsidRDefault="0046352E" w:rsidP="009729BE">
      <w:pPr>
        <w:jc w:val="both"/>
        <w:rPr>
          <w:rFonts w:cs="Arial"/>
        </w:rPr>
      </w:pPr>
      <w:r>
        <w:rPr>
          <w:rFonts w:cs="Arial"/>
        </w:rPr>
        <w:t xml:space="preserve">                 </w:t>
      </w:r>
      <w:r w:rsidR="00366337" w:rsidRPr="005F5451">
        <w:rPr>
          <w:rFonts w:cs="Arial"/>
        </w:rPr>
        <w:t xml:space="preserve">challenges and for this reason the Council must develop a fully costed </w:t>
      </w:r>
    </w:p>
    <w:p w14:paraId="41B0F29C" w14:textId="77777777" w:rsidR="00CE5A61" w:rsidRDefault="0046352E" w:rsidP="009729BE">
      <w:pPr>
        <w:jc w:val="both"/>
        <w:rPr>
          <w:rFonts w:cs="Arial"/>
        </w:rPr>
      </w:pPr>
      <w:r>
        <w:rPr>
          <w:rFonts w:cs="Arial"/>
        </w:rPr>
        <w:t xml:space="preserve">                 </w:t>
      </w:r>
      <w:r w:rsidR="00366337" w:rsidRPr="005F5451">
        <w:rPr>
          <w:rFonts w:cs="Arial"/>
        </w:rPr>
        <w:t xml:space="preserve">budget and implementation plan, to the value of </w:t>
      </w:r>
      <w:r w:rsidR="000E01D7" w:rsidRPr="005F5451">
        <w:rPr>
          <w:rFonts w:cs="Arial"/>
        </w:rPr>
        <w:t>a minimum</w:t>
      </w:r>
      <w:r w:rsidR="00366337" w:rsidRPr="005F5451">
        <w:rPr>
          <w:rFonts w:cs="Arial"/>
        </w:rPr>
        <w:t xml:space="preserve"> £10m,  </w:t>
      </w:r>
    </w:p>
    <w:p w14:paraId="5F6495A2" w14:textId="7DCA3344" w:rsidR="00CE5A61" w:rsidRDefault="00CE5A61" w:rsidP="009729BE">
      <w:pPr>
        <w:jc w:val="both"/>
        <w:rPr>
          <w:rFonts w:cs="Arial"/>
        </w:rPr>
      </w:pPr>
      <w:r>
        <w:rPr>
          <w:rFonts w:cs="Arial"/>
        </w:rPr>
        <w:t xml:space="preserve">                 </w:t>
      </w:r>
      <w:r w:rsidR="00366337" w:rsidRPr="005F5451">
        <w:rPr>
          <w:rFonts w:cs="Arial"/>
        </w:rPr>
        <w:t xml:space="preserve">ready to bring to Cabinet in the summer / autumn ready to feed into the </w:t>
      </w:r>
    </w:p>
    <w:p w14:paraId="1B249D5D" w14:textId="504CDD61" w:rsidR="00366337" w:rsidRPr="005F5451" w:rsidRDefault="00CE5A61" w:rsidP="009729BE">
      <w:pPr>
        <w:jc w:val="both"/>
        <w:rPr>
          <w:rFonts w:cs="Arial"/>
        </w:rPr>
      </w:pPr>
      <w:r>
        <w:rPr>
          <w:rFonts w:cs="Arial"/>
        </w:rPr>
        <w:lastRenderedPageBreak/>
        <w:t xml:space="preserve">                 </w:t>
      </w:r>
      <w:r w:rsidR="00366337" w:rsidRPr="005F5451">
        <w:rPr>
          <w:rFonts w:cs="Arial"/>
        </w:rPr>
        <w:t xml:space="preserve">budget setting round for 2022/23.   </w:t>
      </w:r>
    </w:p>
    <w:p w14:paraId="2F5EEC5C" w14:textId="679E4363" w:rsidR="00A14B9C" w:rsidRPr="005F5451" w:rsidRDefault="00A14B9C" w:rsidP="00FA78B5">
      <w:pPr>
        <w:jc w:val="both"/>
        <w:rPr>
          <w:rFonts w:cs="Arial"/>
        </w:rPr>
      </w:pPr>
    </w:p>
    <w:p w14:paraId="3D8C0F1F" w14:textId="6E5D7FEA" w:rsidR="00A14B9C" w:rsidRPr="005F5451" w:rsidRDefault="00A14B9C" w:rsidP="009729BE">
      <w:pPr>
        <w:ind w:left="709" w:hanging="709"/>
        <w:jc w:val="both"/>
        <w:rPr>
          <w:rFonts w:cs="Arial"/>
          <w:b/>
          <w:bCs/>
        </w:rPr>
      </w:pPr>
      <w:r w:rsidRPr="005F5451">
        <w:rPr>
          <w:rFonts w:cs="Arial"/>
        </w:rPr>
        <w:tab/>
      </w:r>
      <w:bookmarkStart w:id="14" w:name="_Hlk63115766"/>
      <w:r w:rsidR="00DE0F4F">
        <w:rPr>
          <w:rFonts w:cs="Arial"/>
        </w:rPr>
        <w:t xml:space="preserve">      </w:t>
      </w:r>
      <w:r w:rsidRPr="005F5451">
        <w:rPr>
          <w:rFonts w:cs="Arial"/>
          <w:b/>
          <w:bCs/>
        </w:rPr>
        <w:t>COUNCIL TAX MODEL RESOLUTION</w:t>
      </w:r>
    </w:p>
    <w:p w14:paraId="0B6282C8" w14:textId="0D869696" w:rsidR="0011256D" w:rsidRDefault="0011256D" w:rsidP="009729BE">
      <w:pPr>
        <w:jc w:val="both"/>
        <w:rPr>
          <w:rFonts w:cs="Arial"/>
        </w:rPr>
      </w:pPr>
      <w:r>
        <w:rPr>
          <w:rFonts w:cs="Arial"/>
        </w:rPr>
        <w:t xml:space="preserve">    </w:t>
      </w:r>
      <w:r w:rsidR="00DE0F4F">
        <w:rPr>
          <w:rFonts w:cs="Arial"/>
        </w:rPr>
        <w:t>1.8</w:t>
      </w:r>
      <w:r w:rsidR="00FA78B5">
        <w:rPr>
          <w:rFonts w:cs="Arial"/>
        </w:rPr>
        <w:t>4</w:t>
      </w:r>
      <w:r>
        <w:rPr>
          <w:rFonts w:cs="Arial"/>
        </w:rPr>
        <w:t xml:space="preserve">     </w:t>
      </w:r>
      <w:r w:rsidR="00A14B9C" w:rsidRPr="005F5451">
        <w:rPr>
          <w:rFonts w:cs="Arial"/>
        </w:rPr>
        <w:t xml:space="preserve">The draft Council Tax Model Resolution is attached at Appendix 11 </w:t>
      </w:r>
    </w:p>
    <w:p w14:paraId="5DDEC8DF" w14:textId="77777777" w:rsidR="0011256D" w:rsidRDefault="0011256D" w:rsidP="009729BE">
      <w:pPr>
        <w:jc w:val="both"/>
        <w:rPr>
          <w:rFonts w:cs="Arial"/>
        </w:rPr>
      </w:pPr>
      <w:r>
        <w:rPr>
          <w:rFonts w:cs="Arial"/>
        </w:rPr>
        <w:t xml:space="preserve">                 </w:t>
      </w:r>
      <w:r w:rsidR="00A14B9C" w:rsidRPr="005F5451">
        <w:rPr>
          <w:rFonts w:cs="Arial"/>
        </w:rPr>
        <w:t xml:space="preserve">which proposes the Band D council tax of £1598.70 and </w:t>
      </w:r>
      <w:r w:rsidR="00F95381" w:rsidRPr="005F5451">
        <w:rPr>
          <w:rFonts w:cs="Arial"/>
        </w:rPr>
        <w:t>assumes a</w:t>
      </w:r>
    </w:p>
    <w:p w14:paraId="28F91DDF" w14:textId="77777777" w:rsidR="0011256D" w:rsidRDefault="0011256D" w:rsidP="009729BE">
      <w:pPr>
        <w:jc w:val="both"/>
        <w:rPr>
          <w:rFonts w:cs="Arial"/>
        </w:rPr>
      </w:pPr>
      <w:r>
        <w:rPr>
          <w:rFonts w:cs="Arial"/>
        </w:rPr>
        <w:t xml:space="preserve">               </w:t>
      </w:r>
      <w:r w:rsidR="00F95381" w:rsidRPr="005F5451">
        <w:rPr>
          <w:rFonts w:cs="Arial"/>
        </w:rPr>
        <w:t xml:space="preserve"> </w:t>
      </w:r>
      <w:r w:rsidR="00A14B9C" w:rsidRPr="005F5451">
        <w:rPr>
          <w:rFonts w:cs="Arial"/>
        </w:rPr>
        <w:t>GLA precept of £363.66. This is still subject to confirmation of the GLA</w:t>
      </w:r>
    </w:p>
    <w:p w14:paraId="6771968C" w14:textId="3FB7A23B" w:rsidR="00BF7F50" w:rsidRPr="005F5451" w:rsidRDefault="0011256D" w:rsidP="009729BE">
      <w:pPr>
        <w:jc w:val="both"/>
        <w:rPr>
          <w:rFonts w:cs="Arial"/>
        </w:rPr>
      </w:pPr>
      <w:r>
        <w:rPr>
          <w:rFonts w:cs="Arial"/>
        </w:rPr>
        <w:t xml:space="preserve">                </w:t>
      </w:r>
      <w:r w:rsidR="00A14B9C" w:rsidRPr="005F5451">
        <w:rPr>
          <w:rFonts w:cs="Arial"/>
        </w:rPr>
        <w:t xml:space="preserve"> precept which is expected to be confirmed on 25 February</w:t>
      </w:r>
      <w:r w:rsidR="00BF7F50" w:rsidRPr="005F5451">
        <w:rPr>
          <w:rFonts w:cs="Arial"/>
        </w:rPr>
        <w:t xml:space="preserve"> 2021.</w:t>
      </w:r>
    </w:p>
    <w:p w14:paraId="2FCDB8FD" w14:textId="023E9037" w:rsidR="00BF7F50" w:rsidRPr="005F5451" w:rsidRDefault="00BF7F50" w:rsidP="009729BE">
      <w:pPr>
        <w:ind w:left="709" w:hanging="709"/>
        <w:jc w:val="both"/>
        <w:rPr>
          <w:rFonts w:cs="Arial"/>
        </w:rPr>
      </w:pPr>
    </w:p>
    <w:p w14:paraId="3F6E0CB9" w14:textId="77777777" w:rsidR="0011256D" w:rsidRDefault="00BF7F50" w:rsidP="009729BE">
      <w:pPr>
        <w:ind w:left="709" w:hanging="709"/>
        <w:jc w:val="both"/>
        <w:rPr>
          <w:rFonts w:cs="Arial"/>
        </w:rPr>
      </w:pPr>
      <w:r w:rsidRPr="005F5451">
        <w:rPr>
          <w:rFonts w:cs="Arial"/>
        </w:rPr>
        <w:tab/>
      </w:r>
      <w:r w:rsidR="0011256D">
        <w:rPr>
          <w:rFonts w:cs="Arial"/>
        </w:rPr>
        <w:t xml:space="preserve">      </w:t>
      </w:r>
      <w:r w:rsidRPr="005F5451">
        <w:rPr>
          <w:rFonts w:cs="Arial"/>
        </w:rPr>
        <w:t xml:space="preserve">The proposed GLA precept for 2021/22 of £363.66 is an increase of </w:t>
      </w:r>
    </w:p>
    <w:p w14:paraId="053DB528" w14:textId="25F724AB" w:rsidR="00747B28" w:rsidRPr="005F5451" w:rsidRDefault="0011256D" w:rsidP="009729BE">
      <w:pPr>
        <w:ind w:left="709" w:hanging="709"/>
        <w:jc w:val="both"/>
        <w:rPr>
          <w:rFonts w:cs="Arial"/>
        </w:rPr>
      </w:pPr>
      <w:r>
        <w:rPr>
          <w:rFonts w:cs="Arial"/>
        </w:rPr>
        <w:t xml:space="preserve">                 </w:t>
      </w:r>
      <w:r w:rsidR="00BF7F50" w:rsidRPr="005F5451">
        <w:rPr>
          <w:rFonts w:cs="Arial"/>
        </w:rPr>
        <w:t>9.5%. This takes the aggregate Council Tax increase to 5.8%.</w:t>
      </w:r>
    </w:p>
    <w:p w14:paraId="2C2EB2ED" w14:textId="5CE639FA" w:rsidR="009602FF" w:rsidRPr="005F5451" w:rsidRDefault="009602FF" w:rsidP="009729BE">
      <w:pPr>
        <w:ind w:left="709" w:hanging="709"/>
        <w:jc w:val="both"/>
        <w:rPr>
          <w:rFonts w:cs="Arial"/>
        </w:rPr>
      </w:pPr>
    </w:p>
    <w:p w14:paraId="074B1CE4" w14:textId="4B41D71C" w:rsidR="009602FF" w:rsidRPr="005F5451" w:rsidRDefault="009602FF" w:rsidP="009729BE">
      <w:pPr>
        <w:ind w:left="709" w:hanging="709"/>
        <w:jc w:val="both"/>
        <w:rPr>
          <w:rFonts w:cs="Arial"/>
          <w:b/>
          <w:bCs/>
        </w:rPr>
      </w:pPr>
      <w:r w:rsidRPr="005F5451">
        <w:rPr>
          <w:rFonts w:cs="Arial"/>
        </w:rPr>
        <w:tab/>
      </w:r>
      <w:r w:rsidR="0011256D">
        <w:rPr>
          <w:rFonts w:cs="Arial"/>
        </w:rPr>
        <w:t xml:space="preserve">      </w:t>
      </w:r>
      <w:r w:rsidRPr="005F5451">
        <w:rPr>
          <w:rFonts w:cs="Arial"/>
          <w:b/>
          <w:bCs/>
        </w:rPr>
        <w:t>MEMBERS ALLOWANCES</w:t>
      </w:r>
    </w:p>
    <w:p w14:paraId="370D3DF8" w14:textId="164D4C8B" w:rsidR="00D6124F" w:rsidRDefault="00D6124F" w:rsidP="009729BE">
      <w:pPr>
        <w:ind w:left="709" w:hanging="709"/>
        <w:jc w:val="both"/>
        <w:rPr>
          <w:rFonts w:cs="Arial"/>
        </w:rPr>
      </w:pPr>
      <w:r>
        <w:rPr>
          <w:rFonts w:cs="Arial"/>
        </w:rPr>
        <w:t xml:space="preserve">   1.8</w:t>
      </w:r>
      <w:r w:rsidR="00FA78B5">
        <w:rPr>
          <w:rFonts w:cs="Arial"/>
        </w:rPr>
        <w:t>5</w:t>
      </w:r>
      <w:r>
        <w:rPr>
          <w:rFonts w:cs="Arial"/>
        </w:rPr>
        <w:tab/>
        <w:t xml:space="preserve">      </w:t>
      </w:r>
      <w:r w:rsidR="009602FF" w:rsidRPr="005F5451">
        <w:rPr>
          <w:rFonts w:cs="Arial"/>
        </w:rPr>
        <w:t xml:space="preserve">The proposed Members Allowances scheme for 2020/21 is attached at </w:t>
      </w:r>
    </w:p>
    <w:p w14:paraId="10418DAC" w14:textId="77777777" w:rsidR="00D6124F" w:rsidRDefault="00D6124F" w:rsidP="009729BE">
      <w:pPr>
        <w:ind w:left="709" w:hanging="709"/>
        <w:jc w:val="both"/>
        <w:rPr>
          <w:rFonts w:cs="Arial"/>
        </w:rPr>
      </w:pPr>
      <w:r>
        <w:rPr>
          <w:rFonts w:cs="Arial"/>
        </w:rPr>
        <w:t xml:space="preserve">                 </w:t>
      </w:r>
      <w:r w:rsidR="009602FF" w:rsidRPr="005F5451">
        <w:rPr>
          <w:rFonts w:cs="Arial"/>
        </w:rPr>
        <w:t xml:space="preserve">Appendix 12. This has been prepared having regard to the report of the </w:t>
      </w:r>
    </w:p>
    <w:p w14:paraId="6C831DD2" w14:textId="77777777" w:rsidR="00D6124F" w:rsidRDefault="00D6124F" w:rsidP="009729BE">
      <w:pPr>
        <w:ind w:left="709" w:hanging="709"/>
        <w:jc w:val="both"/>
        <w:rPr>
          <w:rFonts w:cs="Arial"/>
        </w:rPr>
      </w:pPr>
      <w:r>
        <w:rPr>
          <w:rFonts w:cs="Arial"/>
        </w:rPr>
        <w:t xml:space="preserve">                 </w:t>
      </w:r>
      <w:r w:rsidR="009602FF" w:rsidRPr="005F5451">
        <w:rPr>
          <w:rFonts w:cs="Arial"/>
        </w:rPr>
        <w:t xml:space="preserve">Independent Panel that considered the Renumeration of Councillors in </w:t>
      </w:r>
    </w:p>
    <w:p w14:paraId="779C4663" w14:textId="77777777" w:rsidR="00D6124F" w:rsidRDefault="00D6124F" w:rsidP="009729BE">
      <w:pPr>
        <w:ind w:left="709" w:hanging="709"/>
        <w:jc w:val="both"/>
        <w:rPr>
          <w:rFonts w:cs="Arial"/>
        </w:rPr>
      </w:pPr>
      <w:r>
        <w:rPr>
          <w:rFonts w:cs="Arial"/>
        </w:rPr>
        <w:t xml:space="preserve">                 </w:t>
      </w:r>
      <w:r w:rsidR="009602FF" w:rsidRPr="005F5451">
        <w:rPr>
          <w:rFonts w:cs="Arial"/>
        </w:rPr>
        <w:t xml:space="preserve">London. </w:t>
      </w:r>
      <w:r>
        <w:rPr>
          <w:rFonts w:cs="Arial"/>
        </w:rPr>
        <w:t xml:space="preserve"> </w:t>
      </w:r>
      <w:r w:rsidR="009602FF" w:rsidRPr="005F5451">
        <w:rPr>
          <w:rFonts w:cs="Arial"/>
        </w:rPr>
        <w:t xml:space="preserve">Member allowances are to be frozen for 2021/22 and hence </w:t>
      </w:r>
    </w:p>
    <w:p w14:paraId="6DFBE989" w14:textId="15466D38" w:rsidR="00747B28" w:rsidRPr="005F5451" w:rsidRDefault="00D6124F" w:rsidP="009729BE">
      <w:pPr>
        <w:ind w:left="709" w:hanging="709"/>
        <w:jc w:val="both"/>
        <w:rPr>
          <w:rFonts w:cs="Arial"/>
        </w:rPr>
      </w:pPr>
      <w:r>
        <w:rPr>
          <w:rFonts w:cs="Arial"/>
        </w:rPr>
        <w:t xml:space="preserve">                 </w:t>
      </w:r>
      <w:r w:rsidR="009602FF" w:rsidRPr="005F5451">
        <w:rPr>
          <w:rFonts w:cs="Arial"/>
        </w:rPr>
        <w:t xml:space="preserve">will remain the same as 2020/21. </w:t>
      </w:r>
    </w:p>
    <w:p w14:paraId="51E2056E" w14:textId="77777777" w:rsidR="009602FF" w:rsidRPr="005F5451" w:rsidRDefault="009602FF" w:rsidP="009729BE">
      <w:pPr>
        <w:ind w:left="709" w:hanging="709"/>
        <w:jc w:val="both"/>
        <w:rPr>
          <w:rFonts w:cs="Arial"/>
        </w:rPr>
      </w:pPr>
    </w:p>
    <w:p w14:paraId="7B1CCECF" w14:textId="6CB7D5B4" w:rsidR="009602FF" w:rsidRPr="005F5451" w:rsidRDefault="009602FF" w:rsidP="009729BE">
      <w:pPr>
        <w:ind w:left="709" w:hanging="709"/>
        <w:jc w:val="both"/>
        <w:rPr>
          <w:rFonts w:cs="Arial"/>
        </w:rPr>
      </w:pPr>
      <w:r w:rsidRPr="005F5451">
        <w:rPr>
          <w:rFonts w:cs="Arial"/>
        </w:rPr>
        <w:tab/>
      </w:r>
      <w:r w:rsidR="00D6124F">
        <w:rPr>
          <w:rFonts w:cs="Arial"/>
        </w:rPr>
        <w:t xml:space="preserve">      </w:t>
      </w:r>
      <w:r w:rsidR="001B5257">
        <w:rPr>
          <w:rFonts w:cs="Arial"/>
        </w:rPr>
        <w:t xml:space="preserve"> </w:t>
      </w:r>
      <w:r w:rsidRPr="005F5451">
        <w:rPr>
          <w:rFonts w:cs="Arial"/>
          <w:b/>
          <w:bCs/>
        </w:rPr>
        <w:t xml:space="preserve">ANNUAL PAY POLICY STATEMENT </w:t>
      </w:r>
    </w:p>
    <w:p w14:paraId="556B2376" w14:textId="3933CDC0" w:rsidR="0022599C" w:rsidRDefault="001B5257" w:rsidP="00FA78B5">
      <w:pPr>
        <w:ind w:left="709" w:hanging="709"/>
        <w:jc w:val="both"/>
        <w:rPr>
          <w:rFonts w:cs="Arial"/>
        </w:rPr>
      </w:pPr>
      <w:r>
        <w:rPr>
          <w:rFonts w:cs="Arial"/>
        </w:rPr>
        <w:t xml:space="preserve">    1.8</w:t>
      </w:r>
      <w:r w:rsidR="00FA78B5">
        <w:rPr>
          <w:rFonts w:cs="Arial"/>
        </w:rPr>
        <w:t>6</w:t>
      </w:r>
      <w:r>
        <w:rPr>
          <w:rFonts w:cs="Arial"/>
        </w:rPr>
        <w:t xml:space="preserve">       </w:t>
      </w:r>
      <w:r w:rsidR="00756B01" w:rsidRPr="005F5451">
        <w:rPr>
          <w:rFonts w:cs="Arial"/>
        </w:rPr>
        <w:t xml:space="preserve">Under the Localism Act all public authorities must publish annual pay </w:t>
      </w:r>
    </w:p>
    <w:p w14:paraId="26D496B4" w14:textId="77777777" w:rsidR="0020590F" w:rsidRDefault="0022599C" w:rsidP="00FA78B5">
      <w:pPr>
        <w:ind w:left="709" w:hanging="709"/>
        <w:jc w:val="both"/>
        <w:rPr>
          <w:rFonts w:cs="Arial"/>
        </w:rPr>
      </w:pPr>
      <w:r>
        <w:rPr>
          <w:rFonts w:cs="Arial"/>
        </w:rPr>
        <w:t xml:space="preserve">                  </w:t>
      </w:r>
      <w:r w:rsidR="00756B01" w:rsidRPr="005F5451">
        <w:rPr>
          <w:rFonts w:cs="Arial"/>
        </w:rPr>
        <w:t xml:space="preserve">policy statements.  The statement must set out the Authorities policies </w:t>
      </w:r>
      <w:r w:rsidR="0020590F">
        <w:rPr>
          <w:rFonts w:cs="Arial"/>
        </w:rPr>
        <w:t xml:space="preserve">  </w:t>
      </w:r>
    </w:p>
    <w:p w14:paraId="41A2D17F" w14:textId="636F31E0" w:rsidR="009602FF" w:rsidRPr="005F5451" w:rsidRDefault="0020590F" w:rsidP="00FA78B5">
      <w:pPr>
        <w:ind w:left="709" w:hanging="709"/>
        <w:jc w:val="both"/>
        <w:rPr>
          <w:rFonts w:cs="Arial"/>
        </w:rPr>
      </w:pPr>
      <w:r>
        <w:rPr>
          <w:rFonts w:cs="Arial"/>
        </w:rPr>
        <w:t xml:space="preserve">                  </w:t>
      </w:r>
      <w:r w:rsidR="00756B01" w:rsidRPr="005F5451">
        <w:rPr>
          <w:rFonts w:cs="Arial"/>
        </w:rPr>
        <w:t>for the financial year relating to:</w:t>
      </w:r>
    </w:p>
    <w:p w14:paraId="1899BD67" w14:textId="5803B096" w:rsidR="00756B01" w:rsidRPr="005F5451" w:rsidRDefault="0020590F" w:rsidP="00FA78B5">
      <w:pPr>
        <w:pStyle w:val="ListParagraph"/>
        <w:numPr>
          <w:ilvl w:val="0"/>
          <w:numId w:val="16"/>
        </w:numPr>
        <w:ind w:hanging="149"/>
        <w:jc w:val="both"/>
        <w:rPr>
          <w:rFonts w:cs="Arial"/>
        </w:rPr>
      </w:pPr>
      <w:r>
        <w:rPr>
          <w:rFonts w:cs="Arial"/>
        </w:rPr>
        <w:t xml:space="preserve">   </w:t>
      </w:r>
      <w:r w:rsidR="00756B01" w:rsidRPr="005F5451">
        <w:rPr>
          <w:rFonts w:cs="Arial"/>
        </w:rPr>
        <w:t xml:space="preserve">Renumeration of its </w:t>
      </w:r>
      <w:r w:rsidR="000E01D7" w:rsidRPr="005F5451">
        <w:rPr>
          <w:rFonts w:cs="Arial"/>
        </w:rPr>
        <w:t>Chief Officers</w:t>
      </w:r>
    </w:p>
    <w:p w14:paraId="21269653" w14:textId="7C3732EA" w:rsidR="000E01D7" w:rsidRPr="005F5451" w:rsidRDefault="0020590F" w:rsidP="00FA78B5">
      <w:pPr>
        <w:pStyle w:val="ListParagraph"/>
        <w:numPr>
          <w:ilvl w:val="0"/>
          <w:numId w:val="16"/>
        </w:numPr>
        <w:ind w:hanging="149"/>
        <w:jc w:val="both"/>
        <w:rPr>
          <w:rFonts w:cs="Arial"/>
        </w:rPr>
      </w:pPr>
      <w:r>
        <w:rPr>
          <w:rFonts w:cs="Arial"/>
        </w:rPr>
        <w:t xml:space="preserve">   </w:t>
      </w:r>
      <w:r w:rsidR="000E01D7" w:rsidRPr="005F5451">
        <w:rPr>
          <w:rFonts w:cs="Arial"/>
        </w:rPr>
        <w:t>Renumeration of its lowest paid employees</w:t>
      </w:r>
    </w:p>
    <w:p w14:paraId="47F7D5A2" w14:textId="77777777" w:rsidR="0020590F" w:rsidRDefault="0020590F" w:rsidP="00FA78B5">
      <w:pPr>
        <w:pStyle w:val="ListParagraph"/>
        <w:numPr>
          <w:ilvl w:val="0"/>
          <w:numId w:val="16"/>
        </w:numPr>
        <w:ind w:hanging="149"/>
        <w:jc w:val="both"/>
        <w:rPr>
          <w:rFonts w:cs="Arial"/>
        </w:rPr>
      </w:pPr>
      <w:r>
        <w:rPr>
          <w:rFonts w:cs="Arial"/>
        </w:rPr>
        <w:t xml:space="preserve">   </w:t>
      </w:r>
      <w:r w:rsidR="000E01D7" w:rsidRPr="005F5451">
        <w:rPr>
          <w:rFonts w:cs="Arial"/>
        </w:rPr>
        <w:t xml:space="preserve">The relationship between the remuneration of its Chief Officers and </w:t>
      </w:r>
    </w:p>
    <w:p w14:paraId="1F99F035" w14:textId="1AA6841A" w:rsidR="000E01D7" w:rsidRPr="005F5451" w:rsidRDefault="0020590F" w:rsidP="00FA78B5">
      <w:pPr>
        <w:pStyle w:val="ListParagraph"/>
        <w:ind w:left="1425"/>
        <w:jc w:val="both"/>
        <w:rPr>
          <w:rFonts w:cs="Arial"/>
        </w:rPr>
      </w:pPr>
      <w:r>
        <w:rPr>
          <w:rFonts w:cs="Arial"/>
        </w:rPr>
        <w:t xml:space="preserve">   </w:t>
      </w:r>
      <w:r w:rsidR="000E01D7" w:rsidRPr="005F5451">
        <w:rPr>
          <w:rFonts w:cs="Arial"/>
        </w:rPr>
        <w:t xml:space="preserve">the remuneration of those employees who are not Chief Officers. </w:t>
      </w:r>
    </w:p>
    <w:p w14:paraId="1FC41B22" w14:textId="68FB7E31" w:rsidR="000E01D7" w:rsidRPr="005F5451" w:rsidRDefault="000E01D7" w:rsidP="00FA78B5">
      <w:pPr>
        <w:ind w:left="709"/>
        <w:jc w:val="both"/>
        <w:rPr>
          <w:rFonts w:cs="Arial"/>
        </w:rPr>
      </w:pPr>
    </w:p>
    <w:p w14:paraId="47FDA8D3" w14:textId="77777777" w:rsidR="0020590F" w:rsidRDefault="0020590F" w:rsidP="00FA78B5">
      <w:pPr>
        <w:ind w:left="709"/>
        <w:jc w:val="both"/>
        <w:rPr>
          <w:rFonts w:cs="Arial"/>
        </w:rPr>
      </w:pPr>
      <w:r>
        <w:rPr>
          <w:rFonts w:cs="Arial"/>
        </w:rPr>
        <w:t xml:space="preserve">       </w:t>
      </w:r>
      <w:r w:rsidR="000E01D7" w:rsidRPr="005F5451">
        <w:rPr>
          <w:rFonts w:cs="Arial"/>
        </w:rPr>
        <w:t>The proposed statement is attached at Appendix 13 and Cabinet is</w:t>
      </w:r>
    </w:p>
    <w:p w14:paraId="0AF8F2F2" w14:textId="49D8C08E" w:rsidR="00DE3AA2" w:rsidRPr="005F5451" w:rsidRDefault="0020590F" w:rsidP="00FA78B5">
      <w:pPr>
        <w:ind w:left="709"/>
        <w:jc w:val="both"/>
        <w:rPr>
          <w:rFonts w:cs="Arial"/>
        </w:rPr>
      </w:pPr>
      <w:r>
        <w:rPr>
          <w:rFonts w:cs="Arial"/>
        </w:rPr>
        <w:t xml:space="preserve">      </w:t>
      </w:r>
      <w:r w:rsidR="000E01D7" w:rsidRPr="005F5451">
        <w:rPr>
          <w:rFonts w:cs="Arial"/>
        </w:rPr>
        <w:t xml:space="preserve"> requested to recommend it to Council for agreement.</w:t>
      </w:r>
    </w:p>
    <w:bookmarkEnd w:id="14"/>
    <w:p w14:paraId="6D486851" w14:textId="77777777" w:rsidR="00716EAF" w:rsidRPr="005F5451" w:rsidRDefault="00716EAF" w:rsidP="00FA78B5">
      <w:pPr>
        <w:ind w:right="141"/>
        <w:jc w:val="both"/>
        <w:rPr>
          <w:rFonts w:cs="Arial"/>
          <w:b/>
          <w:szCs w:val="24"/>
          <w:lang w:eastAsia="ar-SA"/>
        </w:rPr>
      </w:pPr>
    </w:p>
    <w:p w14:paraId="0DD6CE1C" w14:textId="27419445" w:rsidR="006A73FD" w:rsidRPr="005F5451" w:rsidRDefault="00A517EA" w:rsidP="00FA78B5">
      <w:pPr>
        <w:ind w:right="141" w:firstLine="709"/>
        <w:jc w:val="both"/>
        <w:rPr>
          <w:rFonts w:cs="Arial"/>
          <w:b/>
          <w:szCs w:val="24"/>
          <w:lang w:eastAsia="ar-SA"/>
        </w:rPr>
      </w:pPr>
      <w:bookmarkStart w:id="15" w:name="_Hlk58480276"/>
      <w:r>
        <w:rPr>
          <w:rFonts w:cs="Arial"/>
          <w:b/>
          <w:szCs w:val="24"/>
          <w:lang w:eastAsia="ar-SA"/>
        </w:rPr>
        <w:t xml:space="preserve">       </w:t>
      </w:r>
      <w:r w:rsidR="00A155A7" w:rsidRPr="005F5451">
        <w:rPr>
          <w:rFonts w:cs="Arial"/>
          <w:b/>
          <w:szCs w:val="24"/>
          <w:lang w:eastAsia="ar-SA"/>
        </w:rPr>
        <w:t>L</w:t>
      </w:r>
      <w:r w:rsidR="0084190E" w:rsidRPr="005F5451">
        <w:rPr>
          <w:rFonts w:cs="Arial"/>
          <w:b/>
          <w:szCs w:val="24"/>
          <w:lang w:eastAsia="ar-SA"/>
        </w:rPr>
        <w:t>ONDON BOROUGHS GRANTS SCHEME</w:t>
      </w:r>
      <w:r w:rsidR="009A2200" w:rsidRPr="005F5451">
        <w:rPr>
          <w:rFonts w:cs="Arial"/>
          <w:b/>
          <w:szCs w:val="24"/>
          <w:lang w:eastAsia="ar-SA"/>
        </w:rPr>
        <w:t xml:space="preserve"> </w:t>
      </w:r>
    </w:p>
    <w:p w14:paraId="5E66F90C" w14:textId="5D7A048C" w:rsidR="00A517EA" w:rsidRDefault="00A517EA" w:rsidP="00FA78B5">
      <w:pPr>
        <w:suppressAutoHyphens/>
        <w:ind w:left="709" w:hanging="709"/>
        <w:jc w:val="both"/>
        <w:rPr>
          <w:rFonts w:cs="Arial"/>
          <w:lang w:eastAsia="ar-SA"/>
        </w:rPr>
      </w:pPr>
      <w:r>
        <w:rPr>
          <w:rFonts w:cs="Arial"/>
          <w:lang w:eastAsia="ar-SA"/>
        </w:rPr>
        <w:t xml:space="preserve">    1.8</w:t>
      </w:r>
      <w:r w:rsidR="00FA78B5">
        <w:rPr>
          <w:rFonts w:cs="Arial"/>
          <w:lang w:eastAsia="ar-SA"/>
        </w:rPr>
        <w:t>7</w:t>
      </w:r>
      <w:r>
        <w:rPr>
          <w:rFonts w:cs="Arial"/>
          <w:lang w:eastAsia="ar-SA"/>
        </w:rPr>
        <w:t xml:space="preserve">       </w:t>
      </w:r>
      <w:r w:rsidR="000F7571" w:rsidRPr="005F5451">
        <w:rPr>
          <w:rFonts w:cs="Arial"/>
          <w:lang w:eastAsia="ar-SA"/>
        </w:rPr>
        <w:t>Harrow’s</w:t>
      </w:r>
      <w:r w:rsidR="00151037" w:rsidRPr="005F5451">
        <w:rPr>
          <w:rFonts w:cs="Arial"/>
          <w:lang w:eastAsia="ar-SA"/>
        </w:rPr>
        <w:t xml:space="preserve"> contribution to the London Borough’s Grant Scheme was</w:t>
      </w:r>
      <w:r w:rsidR="00A00F5E" w:rsidRPr="005F5451">
        <w:rPr>
          <w:rFonts w:cs="Arial"/>
          <w:lang w:eastAsia="ar-SA"/>
        </w:rPr>
        <w:t xml:space="preserve"> </w:t>
      </w:r>
    </w:p>
    <w:p w14:paraId="1806B878" w14:textId="1B5FDECE" w:rsidR="00AC520A" w:rsidRPr="005F5451" w:rsidRDefault="00A517EA" w:rsidP="001C0E66">
      <w:pPr>
        <w:suppressAutoHyphens/>
        <w:ind w:left="709" w:hanging="709"/>
        <w:jc w:val="both"/>
        <w:rPr>
          <w:rFonts w:cs="Arial"/>
          <w:lang w:eastAsia="ar-SA"/>
        </w:rPr>
      </w:pPr>
      <w:r>
        <w:rPr>
          <w:rFonts w:cs="Arial"/>
          <w:lang w:eastAsia="ar-SA"/>
        </w:rPr>
        <w:t xml:space="preserve">                  </w:t>
      </w:r>
      <w:r w:rsidR="00A00F5E" w:rsidRPr="005F5451">
        <w:rPr>
          <w:rFonts w:cs="Arial"/>
          <w:lang w:eastAsia="ar-SA"/>
        </w:rPr>
        <w:t>£187k</w:t>
      </w:r>
      <w:r w:rsidR="00151037" w:rsidRPr="005F5451">
        <w:rPr>
          <w:rFonts w:cs="Arial"/>
          <w:lang w:eastAsia="ar-SA"/>
        </w:rPr>
        <w:t xml:space="preserve"> </w:t>
      </w:r>
      <w:r w:rsidR="00343886" w:rsidRPr="005F5451">
        <w:rPr>
          <w:rFonts w:cs="Arial"/>
          <w:lang w:eastAsia="ar-SA"/>
        </w:rPr>
        <w:t>in</w:t>
      </w:r>
      <w:r w:rsidR="00151037" w:rsidRPr="005F5451">
        <w:rPr>
          <w:rFonts w:cs="Arial"/>
          <w:lang w:eastAsia="ar-SA"/>
        </w:rPr>
        <w:t xml:space="preserve"> 20</w:t>
      </w:r>
      <w:r w:rsidR="00A00F5E" w:rsidRPr="005F5451">
        <w:rPr>
          <w:rFonts w:cs="Arial"/>
          <w:lang w:eastAsia="ar-SA"/>
        </w:rPr>
        <w:t>20/</w:t>
      </w:r>
      <w:r w:rsidR="00164F36" w:rsidRPr="005F5451">
        <w:rPr>
          <w:rFonts w:cs="Arial"/>
          <w:lang w:eastAsia="ar-SA"/>
        </w:rPr>
        <w:t>/2</w:t>
      </w:r>
      <w:r w:rsidR="00A00F5E" w:rsidRPr="005F5451">
        <w:rPr>
          <w:rFonts w:cs="Arial"/>
          <w:lang w:eastAsia="ar-SA"/>
        </w:rPr>
        <w:t>1</w:t>
      </w:r>
      <w:r w:rsidR="009A2200" w:rsidRPr="005F5451">
        <w:rPr>
          <w:rFonts w:cs="Arial"/>
          <w:lang w:eastAsia="ar-SA"/>
        </w:rPr>
        <w:t xml:space="preserve"> and will be £186,875 in 2021/22. </w:t>
      </w:r>
      <w:bookmarkEnd w:id="15"/>
    </w:p>
    <w:p w14:paraId="1FFB97BF" w14:textId="77777777" w:rsidR="00AB32D8" w:rsidRPr="005F5451" w:rsidRDefault="006F7D51" w:rsidP="009729BE">
      <w:pPr>
        <w:suppressAutoHyphens/>
        <w:ind w:left="709" w:hanging="709"/>
        <w:jc w:val="both"/>
        <w:rPr>
          <w:rFonts w:cs="Arial"/>
          <w:lang w:eastAsia="ar-SA"/>
        </w:rPr>
      </w:pPr>
      <w:r w:rsidRPr="005F5451">
        <w:rPr>
          <w:rFonts w:cs="Arial"/>
          <w:lang w:eastAsia="ar-SA"/>
        </w:rPr>
        <w:tab/>
      </w:r>
    </w:p>
    <w:p w14:paraId="11F94CF6" w14:textId="78772831" w:rsidR="006A73FD" w:rsidRPr="005F5451" w:rsidRDefault="00AC520A" w:rsidP="00496986">
      <w:pPr>
        <w:suppressAutoHyphens/>
        <w:jc w:val="both"/>
        <w:rPr>
          <w:rFonts w:cs="Arial"/>
          <w:b/>
          <w:lang w:eastAsia="ar-SA"/>
        </w:rPr>
      </w:pPr>
      <w:r>
        <w:rPr>
          <w:rFonts w:cs="Arial"/>
          <w:b/>
          <w:lang w:eastAsia="ar-SA"/>
        </w:rPr>
        <w:t xml:space="preserve">     </w:t>
      </w:r>
      <w:r w:rsidR="00EE494E" w:rsidRPr="005F5451">
        <w:rPr>
          <w:rFonts w:cs="Arial"/>
          <w:b/>
          <w:lang w:eastAsia="ar-SA"/>
        </w:rPr>
        <w:t>2.0</w:t>
      </w:r>
      <w:r w:rsidR="00EE494E" w:rsidRPr="005F5451">
        <w:rPr>
          <w:rFonts w:cs="Arial"/>
          <w:b/>
          <w:lang w:eastAsia="ar-SA"/>
        </w:rPr>
        <w:tab/>
      </w:r>
      <w:r>
        <w:rPr>
          <w:rFonts w:cs="Arial"/>
          <w:b/>
          <w:lang w:eastAsia="ar-SA"/>
        </w:rPr>
        <w:t xml:space="preserve">       </w:t>
      </w:r>
      <w:r w:rsidR="002B6A9B" w:rsidRPr="005F5451">
        <w:rPr>
          <w:rFonts w:cs="Arial"/>
          <w:b/>
          <w:lang w:eastAsia="ar-SA"/>
        </w:rPr>
        <w:t>CONSULTATION</w:t>
      </w:r>
      <w:r w:rsidR="0050393F" w:rsidRPr="005F5451">
        <w:rPr>
          <w:rFonts w:cs="Arial"/>
          <w:b/>
          <w:lang w:eastAsia="ar-SA"/>
        </w:rPr>
        <w:t xml:space="preserve"> </w:t>
      </w:r>
    </w:p>
    <w:p w14:paraId="46A65E82" w14:textId="77777777" w:rsidR="00AC520A" w:rsidRDefault="00AC520A" w:rsidP="00496986">
      <w:pPr>
        <w:suppressAutoHyphens/>
        <w:ind w:left="720" w:hanging="720"/>
        <w:jc w:val="both"/>
        <w:rPr>
          <w:rFonts w:cs="Arial"/>
          <w:lang w:eastAsia="ar-SA"/>
        </w:rPr>
      </w:pPr>
      <w:r>
        <w:rPr>
          <w:rFonts w:cs="Arial"/>
          <w:lang w:eastAsia="ar-SA"/>
        </w:rPr>
        <w:t xml:space="preserve">     </w:t>
      </w:r>
      <w:r w:rsidR="00EE494E" w:rsidRPr="005F5451">
        <w:rPr>
          <w:rFonts w:cs="Arial"/>
          <w:lang w:eastAsia="ar-SA"/>
        </w:rPr>
        <w:t>2.1</w:t>
      </w:r>
      <w:r w:rsidR="00960BA8" w:rsidRPr="005F5451">
        <w:rPr>
          <w:rFonts w:cs="Arial"/>
          <w:lang w:eastAsia="ar-SA"/>
        </w:rPr>
        <w:tab/>
      </w:r>
      <w:r>
        <w:rPr>
          <w:rFonts w:cs="Arial"/>
          <w:lang w:eastAsia="ar-SA"/>
        </w:rPr>
        <w:t xml:space="preserve">       </w:t>
      </w:r>
      <w:r w:rsidR="00F423B2" w:rsidRPr="005F5451">
        <w:rPr>
          <w:rFonts w:cs="Arial"/>
          <w:lang w:eastAsia="ar-SA"/>
        </w:rPr>
        <w:t xml:space="preserve">As a matter of public law the duty to consult with regards to proposals </w:t>
      </w:r>
    </w:p>
    <w:p w14:paraId="240A334A" w14:textId="2BEC86F2" w:rsidR="00F423B2" w:rsidRPr="005F5451" w:rsidRDefault="00AC520A" w:rsidP="00496986">
      <w:pPr>
        <w:suppressAutoHyphens/>
        <w:ind w:left="720" w:hanging="720"/>
        <w:jc w:val="both"/>
        <w:rPr>
          <w:rFonts w:cs="Arial"/>
          <w:lang w:eastAsia="ar-SA"/>
        </w:rPr>
      </w:pPr>
      <w:r>
        <w:rPr>
          <w:rFonts w:cs="Arial"/>
          <w:lang w:eastAsia="ar-SA"/>
        </w:rPr>
        <w:t xml:space="preserve">                 </w:t>
      </w:r>
      <w:r w:rsidR="00F423B2" w:rsidRPr="005F5451">
        <w:rPr>
          <w:rFonts w:cs="Arial"/>
          <w:lang w:eastAsia="ar-SA"/>
        </w:rPr>
        <w:t>to vary, reduce or withdraw services will arise in 4 circumstances:</w:t>
      </w:r>
    </w:p>
    <w:p w14:paraId="365E6105" w14:textId="77777777" w:rsidR="00F423B2" w:rsidRPr="005F5451" w:rsidRDefault="00F423B2" w:rsidP="00496986">
      <w:pPr>
        <w:suppressAutoHyphens/>
        <w:ind w:left="709" w:firstLine="11"/>
        <w:jc w:val="both"/>
        <w:rPr>
          <w:rFonts w:cs="Arial"/>
          <w:lang w:eastAsia="ar-SA"/>
        </w:rPr>
      </w:pPr>
    </w:p>
    <w:p w14:paraId="5DBCCD10" w14:textId="77777777" w:rsidR="00F423B2" w:rsidRPr="00F423B2" w:rsidRDefault="001F2295" w:rsidP="00496986">
      <w:pPr>
        <w:suppressAutoHyphens/>
        <w:ind w:left="1418" w:hanging="284"/>
        <w:jc w:val="both"/>
        <w:rPr>
          <w:rFonts w:cs="Arial"/>
          <w:lang w:eastAsia="ar-SA"/>
        </w:rPr>
      </w:pPr>
      <w:r w:rsidRPr="005F5451">
        <w:rPr>
          <w:rFonts w:cs="Arial"/>
          <w:lang w:eastAsia="ar-SA"/>
        </w:rPr>
        <w:t>●</w:t>
      </w:r>
      <w:r w:rsidRPr="005F5451">
        <w:rPr>
          <w:rFonts w:cs="Arial"/>
          <w:lang w:eastAsia="ar-SA"/>
        </w:rPr>
        <w:tab/>
      </w:r>
      <w:r w:rsidR="00602C1C" w:rsidRPr="005F5451">
        <w:rPr>
          <w:rFonts w:cs="Arial"/>
          <w:lang w:eastAsia="ar-SA"/>
        </w:rPr>
        <w:t>Where</w:t>
      </w:r>
      <w:r w:rsidR="00F423B2" w:rsidRPr="005F5451">
        <w:rPr>
          <w:rFonts w:cs="Arial"/>
          <w:lang w:eastAsia="ar-SA"/>
        </w:rPr>
        <w:t xml:space="preserve"> t</w:t>
      </w:r>
      <w:r w:rsidR="00F423B2" w:rsidRPr="00F423B2">
        <w:rPr>
          <w:rFonts w:cs="Arial"/>
          <w:lang w:eastAsia="ar-SA"/>
        </w:rPr>
        <w:t>here is a statutory requirement in the relevant legislative framework;</w:t>
      </w:r>
    </w:p>
    <w:p w14:paraId="2F13CD42" w14:textId="77777777" w:rsidR="00F423B2" w:rsidRPr="00F423B2" w:rsidRDefault="001F2295" w:rsidP="00496986">
      <w:pPr>
        <w:suppressAutoHyphens/>
        <w:ind w:left="1440" w:hanging="306"/>
        <w:jc w:val="both"/>
        <w:rPr>
          <w:rFonts w:cs="Arial"/>
          <w:lang w:eastAsia="ar-SA"/>
        </w:rPr>
      </w:pPr>
      <w:r>
        <w:rPr>
          <w:rFonts w:cs="Arial"/>
          <w:lang w:eastAsia="ar-SA"/>
        </w:rPr>
        <w:t>●</w:t>
      </w:r>
      <w:r>
        <w:rPr>
          <w:rFonts w:cs="Arial"/>
          <w:lang w:eastAsia="ar-SA"/>
        </w:rPr>
        <w:tab/>
      </w:r>
      <w:r w:rsidR="00960BA8">
        <w:rPr>
          <w:rFonts w:cs="Arial"/>
          <w:lang w:eastAsia="ar-SA"/>
        </w:rPr>
        <w:t>W</w:t>
      </w:r>
      <w:r w:rsidR="00F423B2" w:rsidRPr="00F423B2">
        <w:rPr>
          <w:rFonts w:cs="Arial"/>
          <w:lang w:eastAsia="ar-SA"/>
        </w:rPr>
        <w:t xml:space="preserve">here the practice has been to consult or where a policy document states the council will consult then the council must comply with its own practice or policy; </w:t>
      </w:r>
    </w:p>
    <w:p w14:paraId="25B62CC7" w14:textId="16E7EAAA" w:rsidR="00F423B2" w:rsidRPr="00F423B2" w:rsidRDefault="001F2295" w:rsidP="00496986">
      <w:pPr>
        <w:suppressAutoHyphens/>
        <w:ind w:left="1440" w:hanging="306"/>
        <w:jc w:val="both"/>
        <w:rPr>
          <w:rFonts w:cs="Arial"/>
          <w:lang w:eastAsia="ar-SA"/>
        </w:rPr>
      </w:pPr>
      <w:r>
        <w:rPr>
          <w:rFonts w:cs="Arial"/>
          <w:lang w:eastAsia="ar-SA"/>
        </w:rPr>
        <w:t>●</w:t>
      </w:r>
      <w:r>
        <w:rPr>
          <w:rFonts w:cs="Arial"/>
          <w:lang w:eastAsia="ar-SA"/>
        </w:rPr>
        <w:tab/>
      </w:r>
      <w:r w:rsidR="00602C1C" w:rsidRPr="00F423B2">
        <w:rPr>
          <w:rFonts w:cs="Arial"/>
          <w:lang w:eastAsia="ar-SA"/>
        </w:rPr>
        <w:t>Exceptionally</w:t>
      </w:r>
      <w:r w:rsidR="00F423B2" w:rsidRPr="00F423B2">
        <w:rPr>
          <w:rFonts w:cs="Arial"/>
          <w:lang w:eastAsia="ar-SA"/>
        </w:rPr>
        <w:t>, where the matter is so important that there is a legitimate expectation of consultation and</w:t>
      </w:r>
      <w:r w:rsidR="00A00F5E">
        <w:rPr>
          <w:rFonts w:cs="Arial"/>
          <w:lang w:eastAsia="ar-SA"/>
        </w:rPr>
        <w:t>;</w:t>
      </w:r>
    </w:p>
    <w:p w14:paraId="58E092ED" w14:textId="77777777" w:rsidR="00F423B2" w:rsidRPr="00F423B2" w:rsidRDefault="001F2295" w:rsidP="00496986">
      <w:pPr>
        <w:suppressAutoHyphens/>
        <w:ind w:left="1440" w:hanging="306"/>
        <w:jc w:val="both"/>
        <w:rPr>
          <w:rFonts w:cs="Arial"/>
          <w:lang w:eastAsia="ar-SA"/>
        </w:rPr>
      </w:pPr>
      <w:r>
        <w:rPr>
          <w:rFonts w:cs="Arial"/>
          <w:lang w:eastAsia="ar-SA"/>
        </w:rPr>
        <w:t>●</w:t>
      </w:r>
      <w:r>
        <w:rPr>
          <w:rFonts w:cs="Arial"/>
          <w:lang w:eastAsia="ar-SA"/>
        </w:rPr>
        <w:tab/>
      </w:r>
      <w:r w:rsidR="00602C1C" w:rsidRPr="00F423B2">
        <w:rPr>
          <w:rFonts w:cs="Arial"/>
          <w:lang w:eastAsia="ar-SA"/>
        </w:rPr>
        <w:t>Where</w:t>
      </w:r>
      <w:r w:rsidR="00F423B2" w:rsidRPr="00F423B2">
        <w:rPr>
          <w:rFonts w:cs="Arial"/>
          <w:lang w:eastAsia="ar-SA"/>
        </w:rPr>
        <w:t xml:space="preserve"> consultation is required to complete an equalities impact assessment.</w:t>
      </w:r>
    </w:p>
    <w:p w14:paraId="3A7176A0" w14:textId="77777777" w:rsidR="00F423B2" w:rsidRPr="00F423B2" w:rsidRDefault="00F423B2" w:rsidP="00496986">
      <w:pPr>
        <w:suppressAutoHyphens/>
        <w:ind w:left="709" w:firstLine="11"/>
        <w:jc w:val="both"/>
        <w:rPr>
          <w:rFonts w:cs="Arial"/>
          <w:lang w:eastAsia="ar-SA"/>
        </w:rPr>
      </w:pPr>
    </w:p>
    <w:p w14:paraId="17EB3862" w14:textId="77777777" w:rsidR="003B6287" w:rsidRDefault="00A60197" w:rsidP="00496986">
      <w:pPr>
        <w:suppressAutoHyphens/>
        <w:ind w:left="709" w:hanging="709"/>
        <w:jc w:val="both"/>
        <w:rPr>
          <w:rFonts w:cs="Arial"/>
          <w:lang w:eastAsia="ar-SA"/>
        </w:rPr>
      </w:pPr>
      <w:r>
        <w:rPr>
          <w:rFonts w:cs="Arial"/>
          <w:lang w:eastAsia="ar-SA"/>
        </w:rPr>
        <w:t xml:space="preserve">     </w:t>
      </w:r>
      <w:r w:rsidR="00EE494E">
        <w:rPr>
          <w:rFonts w:cs="Arial"/>
          <w:lang w:eastAsia="ar-SA"/>
        </w:rPr>
        <w:t>2.2</w:t>
      </w:r>
      <w:r w:rsidR="00075A19">
        <w:rPr>
          <w:rFonts w:cs="Arial"/>
          <w:lang w:eastAsia="ar-SA"/>
        </w:rPr>
        <w:tab/>
      </w:r>
      <w:r>
        <w:rPr>
          <w:rFonts w:cs="Arial"/>
          <w:lang w:eastAsia="ar-SA"/>
        </w:rPr>
        <w:t xml:space="preserve">      </w:t>
      </w:r>
      <w:r w:rsidR="00F423B2" w:rsidRPr="00F423B2">
        <w:rPr>
          <w:rFonts w:cs="Arial"/>
          <w:lang w:eastAsia="ar-SA"/>
        </w:rPr>
        <w:t xml:space="preserve">Regardless of whether the council has a duty to consult, if it chooses to </w:t>
      </w:r>
    </w:p>
    <w:p w14:paraId="0D13C8C5" w14:textId="77777777" w:rsidR="003B6287" w:rsidRDefault="003B6287" w:rsidP="00496986">
      <w:pPr>
        <w:suppressAutoHyphens/>
        <w:ind w:left="709" w:hanging="709"/>
        <w:jc w:val="both"/>
        <w:rPr>
          <w:rFonts w:cs="Arial"/>
          <w:lang w:eastAsia="ar-SA"/>
        </w:rPr>
      </w:pPr>
      <w:r>
        <w:rPr>
          <w:rFonts w:cs="Arial"/>
          <w:lang w:eastAsia="ar-SA"/>
        </w:rPr>
        <w:t xml:space="preserve">                 </w:t>
      </w:r>
      <w:r w:rsidR="00F423B2" w:rsidRPr="00F423B2">
        <w:rPr>
          <w:rFonts w:cs="Arial"/>
          <w:lang w:eastAsia="ar-SA"/>
        </w:rPr>
        <w:t xml:space="preserve">consult, such consultation must be carried out fairly. In general, a </w:t>
      </w:r>
    </w:p>
    <w:p w14:paraId="2DE09A83" w14:textId="718FA870" w:rsidR="00F423B2" w:rsidRPr="00F423B2" w:rsidRDefault="003B6287" w:rsidP="00496986">
      <w:pPr>
        <w:suppressAutoHyphens/>
        <w:ind w:left="709" w:hanging="709"/>
        <w:jc w:val="both"/>
        <w:rPr>
          <w:rFonts w:cs="Arial"/>
          <w:lang w:eastAsia="ar-SA"/>
        </w:rPr>
      </w:pPr>
      <w:r>
        <w:rPr>
          <w:rFonts w:cs="Arial"/>
          <w:lang w:eastAsia="ar-SA"/>
        </w:rPr>
        <w:t xml:space="preserve">                 </w:t>
      </w:r>
      <w:r w:rsidR="00F423B2" w:rsidRPr="00F423B2">
        <w:rPr>
          <w:rFonts w:cs="Arial"/>
          <w:lang w:eastAsia="ar-SA"/>
        </w:rPr>
        <w:t>consultation can only be considered as proper consultation if:</w:t>
      </w:r>
    </w:p>
    <w:p w14:paraId="1C946AE2" w14:textId="77777777" w:rsidR="00F423B2" w:rsidRPr="00F423B2" w:rsidRDefault="00F423B2" w:rsidP="00496986">
      <w:pPr>
        <w:suppressAutoHyphens/>
        <w:ind w:left="709" w:firstLine="11"/>
        <w:jc w:val="both"/>
        <w:rPr>
          <w:rFonts w:cs="Arial"/>
          <w:lang w:eastAsia="ar-SA"/>
        </w:rPr>
      </w:pPr>
    </w:p>
    <w:p w14:paraId="04D52B09" w14:textId="77777777" w:rsidR="00F423B2" w:rsidRPr="00F423B2" w:rsidRDefault="001F2295" w:rsidP="00496986">
      <w:pPr>
        <w:suppressAutoHyphens/>
        <w:ind w:left="1418" w:hanging="284"/>
        <w:jc w:val="both"/>
        <w:rPr>
          <w:rFonts w:cs="Arial"/>
          <w:lang w:eastAsia="ar-SA"/>
        </w:rPr>
      </w:pPr>
      <w:r>
        <w:rPr>
          <w:rFonts w:cs="Arial"/>
          <w:lang w:eastAsia="ar-SA"/>
        </w:rPr>
        <w:t>●</w:t>
      </w:r>
      <w:r>
        <w:rPr>
          <w:rFonts w:cs="Arial"/>
          <w:lang w:eastAsia="ar-SA"/>
        </w:rPr>
        <w:tab/>
      </w:r>
      <w:r w:rsidR="00602C1C" w:rsidRPr="00F423B2">
        <w:rPr>
          <w:rFonts w:cs="Arial"/>
          <w:lang w:eastAsia="ar-SA"/>
        </w:rPr>
        <w:t>Comments</w:t>
      </w:r>
      <w:r w:rsidR="00F423B2" w:rsidRPr="00F423B2">
        <w:rPr>
          <w:rFonts w:cs="Arial"/>
          <w:lang w:eastAsia="ar-SA"/>
        </w:rPr>
        <w:t xml:space="preserve"> are genuinely invited at the formative stage;</w:t>
      </w:r>
    </w:p>
    <w:p w14:paraId="00E09DF6" w14:textId="77777777" w:rsidR="00F423B2" w:rsidRPr="00F423B2" w:rsidRDefault="001F2295" w:rsidP="00496986">
      <w:pPr>
        <w:suppressAutoHyphens/>
        <w:ind w:left="1440" w:hanging="306"/>
        <w:jc w:val="both"/>
        <w:rPr>
          <w:rFonts w:cs="Arial"/>
          <w:lang w:eastAsia="ar-SA"/>
        </w:rPr>
      </w:pPr>
      <w:r>
        <w:rPr>
          <w:rFonts w:cs="Arial"/>
          <w:lang w:eastAsia="ar-SA"/>
        </w:rPr>
        <w:lastRenderedPageBreak/>
        <w:t>●</w:t>
      </w:r>
      <w:r>
        <w:rPr>
          <w:rFonts w:cs="Arial"/>
          <w:lang w:eastAsia="ar-SA"/>
        </w:rPr>
        <w:tab/>
      </w:r>
      <w:r w:rsidR="00F423B2" w:rsidRPr="00F423B2">
        <w:rPr>
          <w:rFonts w:cs="Arial"/>
          <w:lang w:eastAsia="ar-SA"/>
        </w:rPr>
        <w:t>The consultation documents include sufficient reasons for the proposal to allow those being consulted to be properly informed and to give an informed response;</w:t>
      </w:r>
    </w:p>
    <w:p w14:paraId="4418A7DB" w14:textId="77777777" w:rsidR="00F423B2" w:rsidRPr="00F423B2" w:rsidRDefault="001F2295" w:rsidP="00496986">
      <w:pPr>
        <w:suppressAutoHyphens/>
        <w:ind w:left="1418" w:hanging="284"/>
        <w:jc w:val="both"/>
        <w:rPr>
          <w:rFonts w:cs="Arial"/>
          <w:lang w:eastAsia="ar-SA"/>
        </w:rPr>
      </w:pPr>
      <w:r>
        <w:rPr>
          <w:rFonts w:cs="Arial"/>
          <w:lang w:eastAsia="ar-SA"/>
        </w:rPr>
        <w:t>●</w:t>
      </w:r>
      <w:r>
        <w:rPr>
          <w:rFonts w:cs="Arial"/>
          <w:lang w:eastAsia="ar-SA"/>
        </w:rPr>
        <w:tab/>
      </w:r>
      <w:r w:rsidR="00602C1C" w:rsidRPr="00F423B2">
        <w:rPr>
          <w:rFonts w:cs="Arial"/>
          <w:lang w:eastAsia="ar-SA"/>
        </w:rPr>
        <w:t>There</w:t>
      </w:r>
      <w:r w:rsidR="00F423B2" w:rsidRPr="00F423B2">
        <w:rPr>
          <w:rFonts w:cs="Arial"/>
          <w:lang w:eastAsia="ar-SA"/>
        </w:rPr>
        <w:t xml:space="preserve"> is adequate time given to the consultees to consider the proposals; </w:t>
      </w:r>
    </w:p>
    <w:p w14:paraId="00EC4CF6" w14:textId="77777777" w:rsidR="00F423B2" w:rsidRPr="00F423B2" w:rsidRDefault="001F2295" w:rsidP="00496986">
      <w:pPr>
        <w:suppressAutoHyphens/>
        <w:ind w:left="1440" w:hanging="306"/>
        <w:jc w:val="both"/>
        <w:rPr>
          <w:rFonts w:cs="Arial"/>
          <w:lang w:eastAsia="ar-SA"/>
        </w:rPr>
      </w:pPr>
      <w:r>
        <w:rPr>
          <w:rFonts w:cs="Arial"/>
          <w:lang w:eastAsia="ar-SA"/>
        </w:rPr>
        <w:t>●</w:t>
      </w:r>
      <w:r>
        <w:rPr>
          <w:rFonts w:cs="Arial"/>
          <w:lang w:eastAsia="ar-SA"/>
        </w:rPr>
        <w:tab/>
        <w:t>T</w:t>
      </w:r>
      <w:r w:rsidR="00F423B2" w:rsidRPr="00F423B2">
        <w:rPr>
          <w:rFonts w:cs="Arial"/>
          <w:lang w:eastAsia="ar-SA"/>
        </w:rPr>
        <w:t xml:space="preserve">here is a mechanism for feeding back the comments and those comments are conscientiously taken into account by the decision maker / decision making body when making a final decision; </w:t>
      </w:r>
    </w:p>
    <w:p w14:paraId="0451347D" w14:textId="77777777" w:rsidR="00F423B2" w:rsidRPr="00F423B2" w:rsidRDefault="001F2295" w:rsidP="00496986">
      <w:pPr>
        <w:suppressAutoHyphens/>
        <w:ind w:left="1440" w:hanging="306"/>
        <w:jc w:val="both"/>
        <w:rPr>
          <w:rFonts w:cs="Arial"/>
          <w:lang w:eastAsia="ar-SA"/>
        </w:rPr>
      </w:pPr>
      <w:r>
        <w:rPr>
          <w:rFonts w:cs="Arial"/>
          <w:lang w:eastAsia="ar-SA"/>
        </w:rPr>
        <w:t>●</w:t>
      </w:r>
      <w:r>
        <w:rPr>
          <w:rFonts w:cs="Arial"/>
          <w:lang w:eastAsia="ar-SA"/>
        </w:rPr>
        <w:tab/>
      </w:r>
      <w:r w:rsidR="00602C1C" w:rsidRPr="00F423B2">
        <w:rPr>
          <w:rFonts w:cs="Arial"/>
          <w:lang w:eastAsia="ar-SA"/>
        </w:rPr>
        <w:t>The</w:t>
      </w:r>
      <w:r w:rsidR="00F423B2" w:rsidRPr="00F423B2">
        <w:rPr>
          <w:rFonts w:cs="Arial"/>
          <w:lang w:eastAsia="ar-SA"/>
        </w:rPr>
        <w:t xml:space="preserve"> degree of specificity with which, in fairness, the public authority should conduct its consultation exercise may be influenced by the identity of those whom it is consulting and;</w:t>
      </w:r>
    </w:p>
    <w:p w14:paraId="3A575EF4" w14:textId="77777777" w:rsidR="00F423B2" w:rsidRPr="00F423B2" w:rsidRDefault="001F2295" w:rsidP="00496986">
      <w:pPr>
        <w:suppressAutoHyphens/>
        <w:ind w:left="1440" w:hanging="306"/>
        <w:jc w:val="both"/>
        <w:rPr>
          <w:rFonts w:cs="Arial"/>
          <w:lang w:eastAsia="ar-SA"/>
        </w:rPr>
      </w:pPr>
      <w:r>
        <w:rPr>
          <w:rFonts w:cs="Arial"/>
          <w:lang w:eastAsia="ar-SA"/>
        </w:rPr>
        <w:t>●</w:t>
      </w:r>
      <w:r>
        <w:rPr>
          <w:rFonts w:cs="Arial"/>
          <w:lang w:eastAsia="ar-SA"/>
        </w:rPr>
        <w:tab/>
      </w:r>
      <w:r w:rsidR="00F423B2" w:rsidRPr="00F423B2">
        <w:rPr>
          <w:rFonts w:cs="Arial"/>
          <w:lang w:eastAsia="ar-SA"/>
        </w:rPr>
        <w:t xml:space="preserve">The consultation is clear on the reasons </w:t>
      </w:r>
      <w:r w:rsidR="00BD3FE7">
        <w:rPr>
          <w:rFonts w:cs="Arial"/>
          <w:lang w:eastAsia="ar-SA"/>
        </w:rPr>
        <w:t xml:space="preserve">and </w:t>
      </w:r>
      <w:r w:rsidR="00BD3FE7" w:rsidRPr="00F423B2">
        <w:rPr>
          <w:rFonts w:cs="Arial"/>
          <w:lang w:eastAsia="ar-SA"/>
        </w:rPr>
        <w:t>extent</w:t>
      </w:r>
      <w:r w:rsidR="00F423B2" w:rsidRPr="00F423B2">
        <w:rPr>
          <w:rFonts w:cs="Arial"/>
          <w:lang w:eastAsia="ar-SA"/>
        </w:rPr>
        <w:t xml:space="preserve"> to which alternatives and discarded options have been discarded.  </w:t>
      </w:r>
    </w:p>
    <w:p w14:paraId="44E276D0" w14:textId="77777777" w:rsidR="00F423B2" w:rsidRPr="00F423B2" w:rsidRDefault="00F423B2" w:rsidP="00496986">
      <w:pPr>
        <w:suppressAutoHyphens/>
        <w:ind w:left="709" w:firstLine="11"/>
        <w:jc w:val="both"/>
        <w:rPr>
          <w:rFonts w:cs="Arial"/>
          <w:lang w:eastAsia="ar-SA"/>
        </w:rPr>
      </w:pPr>
    </w:p>
    <w:p w14:paraId="74A8386D" w14:textId="19EC043A" w:rsidR="00677997" w:rsidRDefault="00677997" w:rsidP="00496986">
      <w:pPr>
        <w:suppressAutoHyphens/>
        <w:ind w:left="709" w:hanging="709"/>
        <w:jc w:val="both"/>
        <w:rPr>
          <w:rFonts w:cs="Arial"/>
          <w:lang w:eastAsia="ar-SA"/>
        </w:rPr>
      </w:pPr>
      <w:r>
        <w:rPr>
          <w:rFonts w:cs="Arial"/>
          <w:lang w:eastAsia="ar-SA"/>
        </w:rPr>
        <w:t xml:space="preserve">       </w:t>
      </w:r>
      <w:r w:rsidR="00EE494E">
        <w:rPr>
          <w:rFonts w:cs="Arial"/>
          <w:lang w:eastAsia="ar-SA"/>
        </w:rPr>
        <w:t>2</w:t>
      </w:r>
      <w:r w:rsidR="00EE494E" w:rsidRPr="003B6287">
        <w:rPr>
          <w:rFonts w:cs="Arial"/>
          <w:lang w:eastAsia="ar-SA"/>
        </w:rPr>
        <w:t>.3</w:t>
      </w:r>
      <w:r>
        <w:rPr>
          <w:rFonts w:cs="Arial"/>
          <w:lang w:eastAsia="ar-SA"/>
        </w:rPr>
        <w:t xml:space="preserve">       </w:t>
      </w:r>
      <w:r w:rsidR="009A2200" w:rsidRPr="003B6287">
        <w:rPr>
          <w:rFonts w:cs="Arial"/>
          <w:lang w:eastAsia="ar-SA"/>
        </w:rPr>
        <w:t xml:space="preserve">The Council held a </w:t>
      </w:r>
      <w:r w:rsidR="00747B28" w:rsidRPr="003B6287">
        <w:rPr>
          <w:rFonts w:cs="Arial"/>
          <w:lang w:eastAsia="ar-SA"/>
        </w:rPr>
        <w:t>three-week</w:t>
      </w:r>
      <w:r w:rsidR="009A2200" w:rsidRPr="003B6287">
        <w:rPr>
          <w:rFonts w:cs="Arial"/>
          <w:lang w:eastAsia="ar-SA"/>
        </w:rPr>
        <w:t xml:space="preserve"> consultation to provide residents with </w:t>
      </w:r>
    </w:p>
    <w:p w14:paraId="28A0008C" w14:textId="77777777" w:rsidR="00677997" w:rsidRDefault="00677997" w:rsidP="00496986">
      <w:pPr>
        <w:suppressAutoHyphens/>
        <w:ind w:left="709" w:hanging="709"/>
        <w:jc w:val="both"/>
      </w:pPr>
      <w:r>
        <w:rPr>
          <w:rFonts w:cs="Arial"/>
          <w:lang w:eastAsia="ar-SA"/>
        </w:rPr>
        <w:t xml:space="preserve">                   </w:t>
      </w:r>
      <w:r w:rsidR="009A2200" w:rsidRPr="003B6287">
        <w:rPr>
          <w:rFonts w:cs="Arial"/>
          <w:lang w:eastAsia="ar-SA"/>
        </w:rPr>
        <w:t xml:space="preserve">the opportunity to comment on the draft budget proposals. </w:t>
      </w:r>
      <w:r w:rsidR="009A2200" w:rsidRPr="003B6287">
        <w:t xml:space="preserve">The draft </w:t>
      </w:r>
    </w:p>
    <w:p w14:paraId="281980BA" w14:textId="77777777" w:rsidR="00677997" w:rsidRDefault="00677997" w:rsidP="00496986">
      <w:pPr>
        <w:suppressAutoHyphens/>
        <w:ind w:left="709" w:hanging="709"/>
        <w:jc w:val="both"/>
      </w:pPr>
      <w:r>
        <w:t xml:space="preserve">                   </w:t>
      </w:r>
      <w:r w:rsidR="009A2200" w:rsidRPr="003B6287">
        <w:t xml:space="preserve">budget reported was available to view on the Council’s website and </w:t>
      </w:r>
    </w:p>
    <w:p w14:paraId="2A358289" w14:textId="77777777" w:rsidR="00677997" w:rsidRDefault="00677997" w:rsidP="00496986">
      <w:pPr>
        <w:suppressAutoHyphens/>
        <w:ind w:left="709" w:hanging="709"/>
        <w:jc w:val="both"/>
      </w:pPr>
      <w:r>
        <w:t xml:space="preserve">                   </w:t>
      </w:r>
      <w:r w:rsidR="009A2200" w:rsidRPr="003B6287">
        <w:t xml:space="preserve">the consultation was also advertised via the </w:t>
      </w:r>
      <w:proofErr w:type="spellStart"/>
      <w:r w:rsidR="009A2200" w:rsidRPr="003B6287">
        <w:t>MyHarrow</w:t>
      </w:r>
      <w:proofErr w:type="spellEnd"/>
      <w:r w:rsidR="009A2200" w:rsidRPr="003B6287">
        <w:t xml:space="preserve"> weekly email </w:t>
      </w:r>
    </w:p>
    <w:p w14:paraId="3EF4DEAE" w14:textId="6845629D" w:rsidR="00F423B2" w:rsidRPr="003B6287" w:rsidRDefault="00677997" w:rsidP="00496986">
      <w:pPr>
        <w:suppressAutoHyphens/>
        <w:ind w:left="709" w:hanging="709"/>
        <w:jc w:val="both"/>
        <w:rPr>
          <w:rFonts w:cs="Arial"/>
          <w:lang w:eastAsia="ar-SA"/>
        </w:rPr>
      </w:pPr>
      <w:r>
        <w:t xml:space="preserve">                   </w:t>
      </w:r>
      <w:r w:rsidR="009A2200" w:rsidRPr="003B6287">
        <w:t xml:space="preserve">which is sent to 74,000 </w:t>
      </w:r>
      <w:proofErr w:type="spellStart"/>
      <w:r w:rsidR="009A2200" w:rsidRPr="003B6287">
        <w:t>MyHarrow</w:t>
      </w:r>
      <w:proofErr w:type="spellEnd"/>
      <w:r w:rsidR="009A2200" w:rsidRPr="003B6287">
        <w:t xml:space="preserve"> email accounts</w:t>
      </w:r>
    </w:p>
    <w:p w14:paraId="30750291" w14:textId="13F031BF" w:rsidR="009A2200" w:rsidRPr="003B6287" w:rsidRDefault="009A2200" w:rsidP="00496986">
      <w:pPr>
        <w:suppressAutoHyphens/>
        <w:jc w:val="both"/>
        <w:rPr>
          <w:rFonts w:cs="Arial"/>
          <w:lang w:eastAsia="ar-SA"/>
        </w:rPr>
      </w:pPr>
    </w:p>
    <w:p w14:paraId="761727F8" w14:textId="77777777" w:rsidR="0019519B" w:rsidRDefault="00677997" w:rsidP="00496986">
      <w:pPr>
        <w:jc w:val="both"/>
      </w:pPr>
      <w:r>
        <w:t xml:space="preserve">       </w:t>
      </w:r>
      <w:r w:rsidR="009A2200" w:rsidRPr="003B6287">
        <w:t>2.</w:t>
      </w:r>
      <w:r>
        <w:t xml:space="preserve">4       </w:t>
      </w:r>
      <w:r w:rsidR="009A2200" w:rsidRPr="003B6287">
        <w:t xml:space="preserve">The consultation closed on Thursday 28 January 2021. There were 22 </w:t>
      </w:r>
    </w:p>
    <w:p w14:paraId="47E20F95" w14:textId="77777777" w:rsidR="0019519B" w:rsidRDefault="0019519B" w:rsidP="00496986">
      <w:pPr>
        <w:jc w:val="both"/>
      </w:pPr>
      <w:r>
        <w:t xml:space="preserve">                    </w:t>
      </w:r>
      <w:r w:rsidR="009A2200" w:rsidRPr="003B6287">
        <w:t xml:space="preserve">respondents to the general survey. Over the three main questions, </w:t>
      </w:r>
    </w:p>
    <w:p w14:paraId="779ECE8C" w14:textId="77777777" w:rsidR="0019519B" w:rsidRDefault="0019519B" w:rsidP="00496986">
      <w:pPr>
        <w:jc w:val="both"/>
      </w:pPr>
      <w:r>
        <w:t xml:space="preserve">                    </w:t>
      </w:r>
      <w:r w:rsidR="009A2200" w:rsidRPr="003B6287">
        <w:t xml:space="preserve">responses </w:t>
      </w:r>
      <w:r w:rsidR="00F95381" w:rsidRPr="003B6287">
        <w:t xml:space="preserve">disagreed with the draft budget and proposed increases in </w:t>
      </w:r>
    </w:p>
    <w:p w14:paraId="26B6B2EA" w14:textId="101CF33F" w:rsidR="00C42ACE" w:rsidRPr="003B6287" w:rsidRDefault="0019519B" w:rsidP="00496986">
      <w:pPr>
        <w:jc w:val="both"/>
      </w:pPr>
      <w:r>
        <w:t xml:space="preserve">                    </w:t>
      </w:r>
      <w:r w:rsidR="00F95381" w:rsidRPr="003B6287">
        <w:t>Council Tax:</w:t>
      </w:r>
    </w:p>
    <w:p w14:paraId="2A055ED9" w14:textId="77777777" w:rsidR="00C42ACE" w:rsidRPr="003B6287" w:rsidRDefault="00C42ACE" w:rsidP="00496986">
      <w:pPr>
        <w:jc w:val="both"/>
      </w:pPr>
    </w:p>
    <w:p w14:paraId="3A77774C" w14:textId="4C5F77CB" w:rsidR="0022706B" w:rsidRDefault="0022706B" w:rsidP="00496986">
      <w:pPr>
        <w:jc w:val="both"/>
      </w:pPr>
      <w:r>
        <w:rPr>
          <w:b/>
          <w:bCs/>
        </w:rPr>
        <w:t xml:space="preserve">         </w:t>
      </w:r>
      <w:r w:rsidR="00F84C48">
        <w:rPr>
          <w:b/>
          <w:bCs/>
        </w:rPr>
        <w:tab/>
        <w:t xml:space="preserve">         </w:t>
      </w:r>
      <w:r w:rsidR="009A2200" w:rsidRPr="0022706B">
        <w:rPr>
          <w:b/>
          <w:bCs/>
        </w:rPr>
        <w:t xml:space="preserve">Question </w:t>
      </w:r>
      <w:r w:rsidR="00A96887">
        <w:rPr>
          <w:b/>
          <w:bCs/>
        </w:rPr>
        <w:t>1</w:t>
      </w:r>
      <w:r w:rsidR="009A2200" w:rsidRPr="003B6287">
        <w:t xml:space="preserve"> - Given the extent of the savings required, overall do you</w:t>
      </w:r>
      <w:r w:rsidR="00F84C48">
        <w:t xml:space="preserve"> </w:t>
      </w:r>
      <w:r w:rsidR="009A2200" w:rsidRPr="003B6287">
        <w:t xml:space="preserve"> </w:t>
      </w:r>
    </w:p>
    <w:p w14:paraId="4872A2DC" w14:textId="7EB8DAF3" w:rsidR="00C42ACE" w:rsidRPr="003B6287" w:rsidRDefault="0022706B" w:rsidP="00496986">
      <w:pPr>
        <w:jc w:val="both"/>
      </w:pPr>
      <w:r>
        <w:rPr>
          <w:b/>
          <w:bCs/>
        </w:rPr>
        <w:t xml:space="preserve">          </w:t>
      </w:r>
      <w:r w:rsidR="00F84C48">
        <w:rPr>
          <w:b/>
          <w:bCs/>
        </w:rPr>
        <w:t xml:space="preserve">          </w:t>
      </w:r>
      <w:r w:rsidR="009A2200" w:rsidRPr="003B6287">
        <w:t>agree with the Council’s proposed draft budget? (7 agree, 15</w:t>
      </w:r>
      <w:r>
        <w:t xml:space="preserve"> </w:t>
      </w:r>
      <w:r w:rsidR="009A2200" w:rsidRPr="003B6287">
        <w:t>disagree)</w:t>
      </w:r>
      <w:r w:rsidR="00A96887">
        <w:t>.</w:t>
      </w:r>
    </w:p>
    <w:p w14:paraId="2BE5AD31" w14:textId="77777777" w:rsidR="00C42ACE" w:rsidRPr="003B6287" w:rsidRDefault="00C42ACE" w:rsidP="00496986">
      <w:pPr>
        <w:jc w:val="both"/>
      </w:pPr>
    </w:p>
    <w:p w14:paraId="44DFDFAC" w14:textId="77777777" w:rsidR="00235AC6" w:rsidRDefault="00A96887" w:rsidP="00496986">
      <w:pPr>
        <w:jc w:val="both"/>
      </w:pPr>
      <w:r>
        <w:t xml:space="preserve">          </w:t>
      </w:r>
      <w:r w:rsidR="00235AC6">
        <w:t xml:space="preserve">          </w:t>
      </w:r>
      <w:r w:rsidR="009A2200" w:rsidRPr="00A96887">
        <w:rPr>
          <w:b/>
          <w:bCs/>
        </w:rPr>
        <w:t xml:space="preserve">Question </w:t>
      </w:r>
      <w:r w:rsidRPr="00A96887">
        <w:rPr>
          <w:b/>
          <w:bCs/>
        </w:rPr>
        <w:t>2</w:t>
      </w:r>
      <w:r w:rsidR="009A2200" w:rsidRPr="003B6287">
        <w:t xml:space="preserve"> - Given the Council’s funding situation, do you agree</w:t>
      </w:r>
      <w:r w:rsidR="00235AC6">
        <w:t xml:space="preserve"> </w:t>
      </w:r>
    </w:p>
    <w:p w14:paraId="5F480575" w14:textId="43ED9541" w:rsidR="00A96887" w:rsidRDefault="00235AC6" w:rsidP="00496986">
      <w:pPr>
        <w:jc w:val="both"/>
      </w:pPr>
      <w:r>
        <w:t xml:space="preserve">  </w:t>
      </w:r>
      <w:r w:rsidR="00A96887">
        <w:rPr>
          <w:b/>
          <w:bCs/>
        </w:rPr>
        <w:t xml:space="preserve">          </w:t>
      </w:r>
      <w:r>
        <w:rPr>
          <w:b/>
          <w:bCs/>
        </w:rPr>
        <w:t xml:space="preserve">        </w:t>
      </w:r>
      <w:r w:rsidR="009A2200" w:rsidRPr="003B6287">
        <w:t>with the Council’s proposal to increase Council Tax by 1.99%? (9</w:t>
      </w:r>
    </w:p>
    <w:p w14:paraId="15F5B940" w14:textId="3188011B" w:rsidR="00C42ACE" w:rsidRPr="003B6287" w:rsidRDefault="00235AC6" w:rsidP="00496986">
      <w:pPr>
        <w:jc w:val="both"/>
      </w:pPr>
      <w:r>
        <w:t xml:space="preserve">          </w:t>
      </w:r>
      <w:r w:rsidR="00A96887">
        <w:t xml:space="preserve">          </w:t>
      </w:r>
      <w:r w:rsidR="009A2200" w:rsidRPr="003B6287">
        <w:t>agree, 13 disagree)</w:t>
      </w:r>
      <w:r w:rsidR="00A96887">
        <w:t>.</w:t>
      </w:r>
    </w:p>
    <w:p w14:paraId="6E84A277" w14:textId="77777777" w:rsidR="00C42ACE" w:rsidRPr="003B6287" w:rsidRDefault="00C42ACE" w:rsidP="00496986">
      <w:pPr>
        <w:jc w:val="both"/>
      </w:pPr>
    </w:p>
    <w:p w14:paraId="346220FA" w14:textId="36C204B3" w:rsidR="00A96887" w:rsidRDefault="00A96887" w:rsidP="00496986">
      <w:pPr>
        <w:jc w:val="both"/>
      </w:pPr>
      <w:r>
        <w:rPr>
          <w:b/>
          <w:bCs/>
        </w:rPr>
        <w:t xml:space="preserve">        </w:t>
      </w:r>
      <w:r w:rsidR="00235AC6">
        <w:rPr>
          <w:b/>
          <w:bCs/>
        </w:rPr>
        <w:t xml:space="preserve">          </w:t>
      </w:r>
      <w:r>
        <w:rPr>
          <w:b/>
          <w:bCs/>
        </w:rPr>
        <w:t xml:space="preserve">  </w:t>
      </w:r>
      <w:r w:rsidR="009A2200" w:rsidRPr="00A96887">
        <w:rPr>
          <w:b/>
          <w:bCs/>
        </w:rPr>
        <w:t xml:space="preserve">Question </w:t>
      </w:r>
      <w:r>
        <w:rPr>
          <w:b/>
          <w:bCs/>
        </w:rPr>
        <w:t>3</w:t>
      </w:r>
      <w:r w:rsidR="009A2200" w:rsidRPr="003B6287">
        <w:t xml:space="preserve"> - Given the Council’s funding situation, do you agre</w:t>
      </w:r>
      <w:r>
        <w:t>e</w:t>
      </w:r>
      <w:r w:rsidR="009A2200" w:rsidRPr="003B6287">
        <w:t xml:space="preserve"> </w:t>
      </w:r>
    </w:p>
    <w:p w14:paraId="1F0A0AD1" w14:textId="02982F49" w:rsidR="0017655C" w:rsidRDefault="000A5FB1" w:rsidP="00496986">
      <w:pPr>
        <w:jc w:val="both"/>
      </w:pPr>
      <w:r>
        <w:rPr>
          <w:b/>
          <w:bCs/>
        </w:rPr>
        <w:t xml:space="preserve">           </w:t>
      </w:r>
      <w:r w:rsidR="00A96887">
        <w:t xml:space="preserve">         </w:t>
      </w:r>
      <w:r w:rsidR="009A2200" w:rsidRPr="003B6287">
        <w:t>with the Council’s proposal to further increase in Council Tax by the</w:t>
      </w:r>
    </w:p>
    <w:p w14:paraId="5309ADB9" w14:textId="14EE5B0B" w:rsidR="009A2200" w:rsidRPr="003B6287" w:rsidRDefault="00A96887" w:rsidP="00496986">
      <w:pPr>
        <w:jc w:val="both"/>
      </w:pPr>
      <w:r>
        <w:t xml:space="preserve">        </w:t>
      </w:r>
      <w:r w:rsidR="009A2200" w:rsidRPr="003B6287">
        <w:t xml:space="preserve"> </w:t>
      </w:r>
      <w:r w:rsidR="0017655C">
        <w:t xml:space="preserve">           </w:t>
      </w:r>
      <w:r w:rsidR="009A2200" w:rsidRPr="003B6287">
        <w:t>3% adult social care precept? (8 agree, 14 disagree)</w:t>
      </w:r>
      <w:r>
        <w:t>.</w:t>
      </w:r>
    </w:p>
    <w:p w14:paraId="2FA8E4F5" w14:textId="7D64600B" w:rsidR="00F95381" w:rsidRPr="003B6287" w:rsidRDefault="00F95381" w:rsidP="00496986">
      <w:pPr>
        <w:jc w:val="both"/>
      </w:pPr>
    </w:p>
    <w:p w14:paraId="45B31174" w14:textId="68E531B2" w:rsidR="0017655C" w:rsidRDefault="00A96887" w:rsidP="00496986">
      <w:pPr>
        <w:jc w:val="both"/>
      </w:pPr>
      <w:r>
        <w:t xml:space="preserve">        </w:t>
      </w:r>
      <w:r w:rsidR="0017655C">
        <w:t xml:space="preserve">           </w:t>
      </w:r>
      <w:r w:rsidR="00F95381" w:rsidRPr="003B6287">
        <w:t>The response rate was not high enough to mean that any equalities</w:t>
      </w:r>
    </w:p>
    <w:p w14:paraId="5C516B85" w14:textId="47F348CC" w:rsidR="0017655C" w:rsidRDefault="00A96887" w:rsidP="001C0E66">
      <w:pPr>
        <w:jc w:val="both"/>
      </w:pPr>
      <w:r>
        <w:t xml:space="preserve">        </w:t>
      </w:r>
      <w:r w:rsidR="0017655C">
        <w:t xml:space="preserve">            </w:t>
      </w:r>
      <w:r w:rsidR="00F95381" w:rsidRPr="003B6287">
        <w:t>breakdown of the responses would be statistically significant.</w:t>
      </w:r>
    </w:p>
    <w:p w14:paraId="077C1965" w14:textId="77777777" w:rsidR="0017655C" w:rsidRPr="003B6287" w:rsidRDefault="0017655C" w:rsidP="0017655C">
      <w:pPr>
        <w:jc w:val="both"/>
      </w:pPr>
    </w:p>
    <w:p w14:paraId="0B9AF6D1" w14:textId="77777777" w:rsidR="008B000E" w:rsidRDefault="00A96887" w:rsidP="00496986">
      <w:pPr>
        <w:ind w:firstLine="11"/>
        <w:jc w:val="both"/>
      </w:pPr>
      <w:r>
        <w:t xml:space="preserve">     </w:t>
      </w:r>
      <w:r w:rsidR="008B000E">
        <w:t xml:space="preserve">  </w:t>
      </w:r>
      <w:r>
        <w:t xml:space="preserve">2.5    </w:t>
      </w:r>
      <w:r w:rsidR="008B000E">
        <w:t xml:space="preserve">   </w:t>
      </w:r>
      <w:r w:rsidR="00C42ACE">
        <w:t xml:space="preserve">Key stakeholder consultation meetings have taken place as detailed </w:t>
      </w:r>
    </w:p>
    <w:p w14:paraId="58A5E7B1" w14:textId="6D437465" w:rsidR="00C42ACE" w:rsidRDefault="008B000E" w:rsidP="00496986">
      <w:pPr>
        <w:ind w:firstLine="11"/>
        <w:jc w:val="both"/>
      </w:pPr>
      <w:r>
        <w:t xml:space="preserve">                   </w:t>
      </w:r>
      <w:r w:rsidR="00C42ACE">
        <w:t>below:</w:t>
      </w:r>
    </w:p>
    <w:p w14:paraId="713BC38E" w14:textId="1CCA02FE" w:rsidR="00366337" w:rsidRDefault="00366337" w:rsidP="00496986">
      <w:pPr>
        <w:ind w:firstLine="11"/>
        <w:jc w:val="both"/>
      </w:pPr>
    </w:p>
    <w:p w14:paraId="5D4F7C26" w14:textId="1E227A81" w:rsidR="00C42ACE" w:rsidRPr="00C42ACE" w:rsidRDefault="008B000E" w:rsidP="00496986">
      <w:pPr>
        <w:ind w:firstLine="720"/>
        <w:jc w:val="both"/>
        <w:rPr>
          <w:rFonts w:ascii="Calibri" w:hAnsi="Calibri"/>
          <w:b/>
          <w:bCs/>
          <w:sz w:val="22"/>
          <w:u w:val="single"/>
        </w:rPr>
      </w:pPr>
      <w:r w:rsidRPr="008B000E">
        <w:t xml:space="preserve">        </w:t>
      </w:r>
      <w:r w:rsidR="00C42ACE" w:rsidRPr="00C42ACE">
        <w:rPr>
          <w:b/>
          <w:bCs/>
          <w:u w:val="single"/>
        </w:rPr>
        <w:t xml:space="preserve">Table </w:t>
      </w:r>
      <w:r w:rsidR="0082396A">
        <w:rPr>
          <w:b/>
          <w:bCs/>
          <w:u w:val="single"/>
        </w:rPr>
        <w:t>6</w:t>
      </w:r>
      <w:r w:rsidR="00C42ACE" w:rsidRPr="00C42ACE">
        <w:rPr>
          <w:b/>
          <w:bCs/>
          <w:u w:val="single"/>
        </w:rPr>
        <w:t>: Key Stakeholder Consultation</w:t>
      </w:r>
    </w:p>
    <w:tbl>
      <w:tblPr>
        <w:tblStyle w:val="TableGrid"/>
        <w:tblW w:w="0" w:type="auto"/>
        <w:tblInd w:w="704" w:type="dxa"/>
        <w:tblLook w:val="04A0" w:firstRow="1" w:lastRow="0" w:firstColumn="1" w:lastColumn="0" w:noHBand="0" w:noVBand="1"/>
      </w:tblPr>
      <w:tblGrid>
        <w:gridCol w:w="2552"/>
        <w:gridCol w:w="3402"/>
        <w:gridCol w:w="2120"/>
      </w:tblGrid>
      <w:tr w:rsidR="00C42ACE" w14:paraId="77ECC48C" w14:textId="77777777" w:rsidTr="00C42ACE">
        <w:tc>
          <w:tcPr>
            <w:tcW w:w="2552" w:type="dxa"/>
          </w:tcPr>
          <w:p w14:paraId="47C15025" w14:textId="66EAAECC" w:rsidR="00C42ACE" w:rsidRPr="00C42ACE" w:rsidRDefault="00C42ACE" w:rsidP="00496986">
            <w:pPr>
              <w:jc w:val="both"/>
              <w:rPr>
                <w:rFonts w:cs="Arial"/>
                <w:b/>
                <w:bCs/>
                <w:szCs w:val="24"/>
              </w:rPr>
            </w:pPr>
            <w:r w:rsidRPr="00C42ACE">
              <w:rPr>
                <w:rFonts w:cs="Arial"/>
                <w:b/>
                <w:bCs/>
                <w:szCs w:val="24"/>
              </w:rPr>
              <w:t>Stakeholder</w:t>
            </w:r>
          </w:p>
        </w:tc>
        <w:tc>
          <w:tcPr>
            <w:tcW w:w="3402" w:type="dxa"/>
          </w:tcPr>
          <w:p w14:paraId="5E2C8025" w14:textId="3CD894F8" w:rsidR="00C42ACE" w:rsidRPr="00C42ACE" w:rsidRDefault="00C42ACE" w:rsidP="00496986">
            <w:pPr>
              <w:jc w:val="both"/>
              <w:rPr>
                <w:rFonts w:cs="Arial"/>
                <w:b/>
                <w:bCs/>
                <w:szCs w:val="24"/>
              </w:rPr>
            </w:pPr>
            <w:r w:rsidRPr="00C42ACE">
              <w:rPr>
                <w:rFonts w:cs="Arial"/>
                <w:b/>
                <w:bCs/>
                <w:szCs w:val="24"/>
              </w:rPr>
              <w:t>Meeting</w:t>
            </w:r>
          </w:p>
        </w:tc>
        <w:tc>
          <w:tcPr>
            <w:tcW w:w="2120" w:type="dxa"/>
          </w:tcPr>
          <w:p w14:paraId="6C3CEA13" w14:textId="78D66F86" w:rsidR="00C42ACE" w:rsidRPr="00C42ACE" w:rsidRDefault="00C42ACE" w:rsidP="00496986">
            <w:pPr>
              <w:jc w:val="both"/>
              <w:rPr>
                <w:rFonts w:cs="Arial"/>
                <w:b/>
                <w:bCs/>
                <w:szCs w:val="24"/>
              </w:rPr>
            </w:pPr>
            <w:r w:rsidRPr="00C42ACE">
              <w:rPr>
                <w:rFonts w:cs="Arial"/>
                <w:b/>
                <w:bCs/>
                <w:szCs w:val="24"/>
              </w:rPr>
              <w:t>Date</w:t>
            </w:r>
          </w:p>
        </w:tc>
      </w:tr>
      <w:tr w:rsidR="00C42ACE" w14:paraId="777CDCF7" w14:textId="77777777" w:rsidTr="00C42ACE">
        <w:tc>
          <w:tcPr>
            <w:tcW w:w="2552" w:type="dxa"/>
          </w:tcPr>
          <w:p w14:paraId="513D338F" w14:textId="51621A2B" w:rsidR="00C42ACE" w:rsidRPr="00C42ACE" w:rsidRDefault="00C42ACE" w:rsidP="00496986">
            <w:pPr>
              <w:jc w:val="both"/>
              <w:rPr>
                <w:rFonts w:cs="Arial"/>
                <w:szCs w:val="24"/>
              </w:rPr>
            </w:pPr>
            <w:r>
              <w:rPr>
                <w:rFonts w:cs="Arial"/>
                <w:szCs w:val="24"/>
              </w:rPr>
              <w:t>Unions</w:t>
            </w:r>
          </w:p>
        </w:tc>
        <w:tc>
          <w:tcPr>
            <w:tcW w:w="3402" w:type="dxa"/>
          </w:tcPr>
          <w:p w14:paraId="33EFC2CD" w14:textId="300AC367" w:rsidR="00C42ACE" w:rsidRPr="00C42ACE" w:rsidRDefault="00C42ACE" w:rsidP="00496986">
            <w:pPr>
              <w:jc w:val="both"/>
              <w:rPr>
                <w:rFonts w:cs="Arial"/>
                <w:szCs w:val="24"/>
              </w:rPr>
            </w:pPr>
            <w:r>
              <w:rPr>
                <w:rFonts w:cs="Arial"/>
                <w:szCs w:val="24"/>
              </w:rPr>
              <w:t>Corporate Joint Committee</w:t>
            </w:r>
          </w:p>
        </w:tc>
        <w:tc>
          <w:tcPr>
            <w:tcW w:w="2120" w:type="dxa"/>
          </w:tcPr>
          <w:p w14:paraId="101101C0" w14:textId="3DDE2F24" w:rsidR="00C42ACE" w:rsidRPr="00C42ACE" w:rsidRDefault="00C42ACE" w:rsidP="00496986">
            <w:pPr>
              <w:jc w:val="both"/>
              <w:rPr>
                <w:rFonts w:cs="Arial"/>
                <w:szCs w:val="24"/>
              </w:rPr>
            </w:pPr>
            <w:r>
              <w:rPr>
                <w:rFonts w:cs="Arial"/>
                <w:szCs w:val="24"/>
              </w:rPr>
              <w:t>13/01/21</w:t>
            </w:r>
          </w:p>
        </w:tc>
      </w:tr>
      <w:tr w:rsidR="00C42ACE" w14:paraId="103C4143" w14:textId="77777777" w:rsidTr="00C42ACE">
        <w:tc>
          <w:tcPr>
            <w:tcW w:w="2552" w:type="dxa"/>
          </w:tcPr>
          <w:p w14:paraId="0C35F51B" w14:textId="1BC1C6DF" w:rsidR="00C42ACE" w:rsidRPr="00C42ACE" w:rsidRDefault="00C42ACE" w:rsidP="00496986">
            <w:pPr>
              <w:jc w:val="both"/>
              <w:rPr>
                <w:rFonts w:cs="Arial"/>
                <w:szCs w:val="24"/>
              </w:rPr>
            </w:pPr>
            <w:r>
              <w:rPr>
                <w:rFonts w:cs="Arial"/>
                <w:szCs w:val="24"/>
              </w:rPr>
              <w:t>Health Partners</w:t>
            </w:r>
          </w:p>
        </w:tc>
        <w:tc>
          <w:tcPr>
            <w:tcW w:w="3402" w:type="dxa"/>
          </w:tcPr>
          <w:p w14:paraId="0D08CC93" w14:textId="027F2D03" w:rsidR="00C42ACE" w:rsidRPr="00C42ACE" w:rsidRDefault="001E76DB" w:rsidP="00496986">
            <w:pPr>
              <w:jc w:val="both"/>
              <w:rPr>
                <w:rFonts w:cs="Arial"/>
                <w:szCs w:val="24"/>
              </w:rPr>
            </w:pPr>
            <w:r>
              <w:rPr>
                <w:rFonts w:cs="Arial"/>
                <w:szCs w:val="24"/>
              </w:rPr>
              <w:t xml:space="preserve">Health &amp; Care Executive Meeting </w:t>
            </w:r>
          </w:p>
        </w:tc>
        <w:tc>
          <w:tcPr>
            <w:tcW w:w="2120" w:type="dxa"/>
          </w:tcPr>
          <w:p w14:paraId="259CECFC" w14:textId="5D55E222" w:rsidR="00C42ACE" w:rsidRPr="00C42ACE" w:rsidRDefault="001E76DB" w:rsidP="00496986">
            <w:pPr>
              <w:jc w:val="both"/>
              <w:rPr>
                <w:rFonts w:cs="Arial"/>
                <w:szCs w:val="24"/>
              </w:rPr>
            </w:pPr>
            <w:r>
              <w:rPr>
                <w:rFonts w:cs="Arial"/>
                <w:szCs w:val="24"/>
              </w:rPr>
              <w:t>05/02/21</w:t>
            </w:r>
            <w:r w:rsidR="001E0A0D">
              <w:rPr>
                <w:rFonts w:cs="Arial"/>
                <w:szCs w:val="24"/>
              </w:rPr>
              <w:t xml:space="preserve"> (1)</w:t>
            </w:r>
          </w:p>
        </w:tc>
      </w:tr>
      <w:tr w:rsidR="00C42ACE" w14:paraId="79241893" w14:textId="77777777" w:rsidTr="00C42ACE">
        <w:tc>
          <w:tcPr>
            <w:tcW w:w="2552" w:type="dxa"/>
          </w:tcPr>
          <w:p w14:paraId="72A06647" w14:textId="4A10C5B8" w:rsidR="00C42ACE" w:rsidRPr="00C42ACE" w:rsidRDefault="00C42ACE" w:rsidP="00496986">
            <w:pPr>
              <w:jc w:val="both"/>
              <w:rPr>
                <w:rFonts w:cs="Arial"/>
                <w:szCs w:val="24"/>
              </w:rPr>
            </w:pPr>
            <w:r>
              <w:rPr>
                <w:rFonts w:cs="Arial"/>
                <w:szCs w:val="24"/>
              </w:rPr>
              <w:t>Local Businesses</w:t>
            </w:r>
          </w:p>
        </w:tc>
        <w:tc>
          <w:tcPr>
            <w:tcW w:w="3402" w:type="dxa"/>
          </w:tcPr>
          <w:p w14:paraId="0E80A1D0" w14:textId="01696EF9" w:rsidR="00C42ACE" w:rsidRPr="00C42ACE" w:rsidRDefault="00C42ACE" w:rsidP="00496986">
            <w:pPr>
              <w:jc w:val="both"/>
              <w:rPr>
                <w:rFonts w:cs="Arial"/>
                <w:szCs w:val="24"/>
              </w:rPr>
            </w:pPr>
            <w:r>
              <w:rPr>
                <w:rFonts w:cs="Arial"/>
                <w:szCs w:val="24"/>
              </w:rPr>
              <w:t>Harrow Business Consultative Panel</w:t>
            </w:r>
          </w:p>
        </w:tc>
        <w:tc>
          <w:tcPr>
            <w:tcW w:w="2120" w:type="dxa"/>
          </w:tcPr>
          <w:p w14:paraId="77CC7151" w14:textId="6CDC5B68" w:rsidR="00C42ACE" w:rsidRPr="00C42ACE" w:rsidRDefault="00817916" w:rsidP="00496986">
            <w:pPr>
              <w:jc w:val="both"/>
              <w:rPr>
                <w:rFonts w:cs="Arial"/>
                <w:szCs w:val="24"/>
              </w:rPr>
            </w:pPr>
            <w:r>
              <w:rPr>
                <w:rFonts w:cs="Arial"/>
                <w:szCs w:val="24"/>
              </w:rPr>
              <w:t>25/01/21</w:t>
            </w:r>
          </w:p>
        </w:tc>
      </w:tr>
      <w:tr w:rsidR="00C42ACE" w14:paraId="3844A5DC" w14:textId="77777777" w:rsidTr="00C42ACE">
        <w:tc>
          <w:tcPr>
            <w:tcW w:w="2552" w:type="dxa"/>
          </w:tcPr>
          <w:p w14:paraId="78CFABD2" w14:textId="0DA075FE" w:rsidR="00C42ACE" w:rsidRPr="00C42ACE" w:rsidRDefault="00C42ACE" w:rsidP="00496986">
            <w:pPr>
              <w:jc w:val="both"/>
              <w:rPr>
                <w:rFonts w:cs="Arial"/>
                <w:szCs w:val="24"/>
              </w:rPr>
            </w:pPr>
            <w:r>
              <w:rPr>
                <w:rFonts w:cs="Arial"/>
                <w:szCs w:val="24"/>
              </w:rPr>
              <w:t>Overview and Scrutiny</w:t>
            </w:r>
          </w:p>
        </w:tc>
        <w:tc>
          <w:tcPr>
            <w:tcW w:w="3402" w:type="dxa"/>
          </w:tcPr>
          <w:p w14:paraId="51FF9132" w14:textId="1D21526B" w:rsidR="00C42ACE" w:rsidRPr="00C42ACE" w:rsidRDefault="00C42ACE" w:rsidP="00496986">
            <w:pPr>
              <w:jc w:val="both"/>
              <w:rPr>
                <w:rFonts w:cs="Arial"/>
                <w:szCs w:val="24"/>
              </w:rPr>
            </w:pPr>
            <w:r>
              <w:rPr>
                <w:rFonts w:cs="Arial"/>
                <w:szCs w:val="24"/>
              </w:rPr>
              <w:t>Special meeting of the O &amp; S Committee to review the budget</w:t>
            </w:r>
          </w:p>
        </w:tc>
        <w:tc>
          <w:tcPr>
            <w:tcW w:w="2120" w:type="dxa"/>
          </w:tcPr>
          <w:p w14:paraId="54721962" w14:textId="29B5B855" w:rsidR="00C42ACE" w:rsidRPr="00C42ACE" w:rsidRDefault="00817916" w:rsidP="00496986">
            <w:pPr>
              <w:jc w:val="both"/>
              <w:rPr>
                <w:rFonts w:cs="Arial"/>
                <w:szCs w:val="24"/>
              </w:rPr>
            </w:pPr>
            <w:r>
              <w:rPr>
                <w:rFonts w:cs="Arial"/>
                <w:szCs w:val="24"/>
              </w:rPr>
              <w:t>12/01/21</w:t>
            </w:r>
          </w:p>
        </w:tc>
      </w:tr>
      <w:tr w:rsidR="00C42ACE" w14:paraId="5AEC697B" w14:textId="77777777" w:rsidTr="00C42ACE">
        <w:tc>
          <w:tcPr>
            <w:tcW w:w="2552" w:type="dxa"/>
          </w:tcPr>
          <w:p w14:paraId="3C9BB9EB" w14:textId="7F61530B" w:rsidR="00C42ACE" w:rsidRPr="00C42ACE" w:rsidRDefault="00C42ACE" w:rsidP="00496986">
            <w:pPr>
              <w:jc w:val="both"/>
              <w:rPr>
                <w:rFonts w:cs="Arial"/>
                <w:szCs w:val="24"/>
              </w:rPr>
            </w:pPr>
            <w:r>
              <w:rPr>
                <w:rFonts w:cs="Arial"/>
                <w:szCs w:val="24"/>
              </w:rPr>
              <w:lastRenderedPageBreak/>
              <w:t>Unions / Employees</w:t>
            </w:r>
          </w:p>
        </w:tc>
        <w:tc>
          <w:tcPr>
            <w:tcW w:w="3402" w:type="dxa"/>
          </w:tcPr>
          <w:p w14:paraId="3D3853C6" w14:textId="111886F4" w:rsidR="00C42ACE" w:rsidRPr="00C42ACE" w:rsidRDefault="00C42ACE" w:rsidP="00496986">
            <w:pPr>
              <w:jc w:val="both"/>
              <w:rPr>
                <w:rFonts w:cs="Arial"/>
                <w:szCs w:val="24"/>
              </w:rPr>
            </w:pPr>
            <w:r>
              <w:rPr>
                <w:rFonts w:cs="Arial"/>
                <w:szCs w:val="24"/>
              </w:rPr>
              <w:t xml:space="preserve">Employees Consultative Forum </w:t>
            </w:r>
          </w:p>
        </w:tc>
        <w:tc>
          <w:tcPr>
            <w:tcW w:w="2120" w:type="dxa"/>
          </w:tcPr>
          <w:p w14:paraId="34F29FE2" w14:textId="014D0CF2" w:rsidR="00C42ACE" w:rsidRPr="00C42ACE" w:rsidRDefault="00817916" w:rsidP="00496986">
            <w:pPr>
              <w:jc w:val="both"/>
              <w:rPr>
                <w:rFonts w:cs="Arial"/>
                <w:szCs w:val="24"/>
              </w:rPr>
            </w:pPr>
            <w:r>
              <w:rPr>
                <w:rFonts w:cs="Arial"/>
                <w:szCs w:val="24"/>
              </w:rPr>
              <w:t>25/01/21</w:t>
            </w:r>
          </w:p>
        </w:tc>
      </w:tr>
    </w:tbl>
    <w:p w14:paraId="3BF1FE10" w14:textId="76EA6EF3" w:rsidR="00C20EC9" w:rsidRPr="0017655C" w:rsidRDefault="001E0A0D" w:rsidP="0017655C">
      <w:pPr>
        <w:pStyle w:val="ListParagraph"/>
        <w:numPr>
          <w:ilvl w:val="0"/>
          <w:numId w:val="14"/>
        </w:numPr>
        <w:suppressAutoHyphens/>
        <w:jc w:val="both"/>
        <w:rPr>
          <w:rFonts w:cs="Arial"/>
          <w:lang w:eastAsia="ar-SA"/>
        </w:rPr>
      </w:pPr>
      <w:r w:rsidRPr="0017655C">
        <w:rPr>
          <w:rFonts w:cs="Arial"/>
          <w:lang w:eastAsia="ar-SA"/>
        </w:rPr>
        <w:t>A verbal update will be provided at Cabinet if appropriate</w:t>
      </w:r>
    </w:p>
    <w:p w14:paraId="1ADDF840" w14:textId="77777777" w:rsidR="001E0A0D" w:rsidRPr="001E0A0D" w:rsidRDefault="001E0A0D" w:rsidP="00496986">
      <w:pPr>
        <w:pStyle w:val="ListParagraph"/>
        <w:suppressAutoHyphens/>
        <w:ind w:left="1080"/>
        <w:jc w:val="both"/>
        <w:rPr>
          <w:rFonts w:cs="Arial"/>
          <w:lang w:eastAsia="ar-SA"/>
        </w:rPr>
      </w:pPr>
    </w:p>
    <w:p w14:paraId="3F7457F6" w14:textId="77777777" w:rsidR="008B000E" w:rsidRDefault="008B000E" w:rsidP="00496986">
      <w:pPr>
        <w:suppressAutoHyphens/>
        <w:ind w:left="567" w:hanging="567"/>
        <w:jc w:val="both"/>
        <w:rPr>
          <w:rFonts w:cs="Arial"/>
          <w:lang w:eastAsia="ar-SA"/>
        </w:rPr>
      </w:pPr>
      <w:r>
        <w:rPr>
          <w:rFonts w:cs="Arial"/>
          <w:lang w:eastAsia="ar-SA"/>
        </w:rPr>
        <w:t xml:space="preserve">      2.6       </w:t>
      </w:r>
      <w:r w:rsidR="00F423B2" w:rsidRPr="00F423B2">
        <w:rPr>
          <w:rFonts w:cs="Arial"/>
          <w:lang w:eastAsia="ar-SA"/>
        </w:rPr>
        <w:t xml:space="preserve">In terms of service specific consultations, the council has a duty to </w:t>
      </w:r>
    </w:p>
    <w:p w14:paraId="1B751A5D" w14:textId="77777777" w:rsidR="008B000E" w:rsidRDefault="008B000E" w:rsidP="00496986">
      <w:pPr>
        <w:suppressAutoHyphens/>
        <w:ind w:left="567" w:hanging="567"/>
        <w:jc w:val="both"/>
        <w:rPr>
          <w:rFonts w:cs="Arial"/>
          <w:lang w:eastAsia="ar-SA"/>
        </w:rPr>
      </w:pPr>
      <w:r>
        <w:rPr>
          <w:rFonts w:cs="Arial"/>
          <w:lang w:eastAsia="ar-SA"/>
        </w:rPr>
        <w:t xml:space="preserve">                  </w:t>
      </w:r>
      <w:r w:rsidR="00F423B2" w:rsidRPr="00F423B2">
        <w:rPr>
          <w:rFonts w:cs="Arial"/>
          <w:lang w:eastAsia="ar-SA"/>
        </w:rPr>
        <w:t xml:space="preserve">consult with residents and service users in a number of different </w:t>
      </w:r>
    </w:p>
    <w:p w14:paraId="67814151" w14:textId="77777777" w:rsidR="008B000E" w:rsidRDefault="008B000E" w:rsidP="00496986">
      <w:pPr>
        <w:suppressAutoHyphens/>
        <w:ind w:left="567" w:hanging="567"/>
        <w:jc w:val="both"/>
        <w:rPr>
          <w:rFonts w:cs="Arial"/>
          <w:lang w:eastAsia="ar-SA"/>
        </w:rPr>
      </w:pPr>
      <w:r>
        <w:rPr>
          <w:rFonts w:cs="Arial"/>
          <w:lang w:eastAsia="ar-SA"/>
        </w:rPr>
        <w:t xml:space="preserve">                  </w:t>
      </w:r>
      <w:r w:rsidR="00F423B2" w:rsidRPr="00F423B2">
        <w:rPr>
          <w:rFonts w:cs="Arial"/>
          <w:lang w:eastAsia="ar-SA"/>
        </w:rPr>
        <w:t xml:space="preserve">situations including where proposals to significantly vary, reduce or </w:t>
      </w:r>
    </w:p>
    <w:p w14:paraId="1A379655" w14:textId="77777777" w:rsidR="008B000E" w:rsidRDefault="008B000E" w:rsidP="00496986">
      <w:pPr>
        <w:suppressAutoHyphens/>
        <w:ind w:left="567" w:hanging="567"/>
        <w:jc w:val="both"/>
        <w:rPr>
          <w:rFonts w:cs="Arial"/>
          <w:lang w:eastAsia="ar-SA"/>
        </w:rPr>
      </w:pPr>
      <w:r>
        <w:rPr>
          <w:rFonts w:cs="Arial"/>
          <w:lang w:eastAsia="ar-SA"/>
        </w:rPr>
        <w:t xml:space="preserve">                  </w:t>
      </w:r>
      <w:r w:rsidR="00F423B2" w:rsidRPr="00F423B2">
        <w:rPr>
          <w:rFonts w:cs="Arial"/>
          <w:lang w:eastAsia="ar-SA"/>
        </w:rPr>
        <w:t xml:space="preserve">withdraw services.  Consultation is also needed in other circumstances, </w:t>
      </w:r>
    </w:p>
    <w:p w14:paraId="381DA8B9" w14:textId="77777777" w:rsidR="008B000E" w:rsidRDefault="008B000E" w:rsidP="00496986">
      <w:pPr>
        <w:suppressAutoHyphens/>
        <w:ind w:left="567" w:hanging="567"/>
        <w:jc w:val="both"/>
        <w:rPr>
          <w:rFonts w:cs="Arial"/>
          <w:lang w:eastAsia="ar-SA"/>
        </w:rPr>
      </w:pPr>
      <w:r>
        <w:rPr>
          <w:rFonts w:cs="Arial"/>
          <w:lang w:eastAsia="ar-SA"/>
        </w:rPr>
        <w:t xml:space="preserve">                  </w:t>
      </w:r>
      <w:r w:rsidR="00F423B2" w:rsidRPr="00F423B2">
        <w:rPr>
          <w:rFonts w:cs="Arial"/>
          <w:lang w:eastAsia="ar-SA"/>
        </w:rPr>
        <w:t>for example</w:t>
      </w:r>
      <w:r>
        <w:rPr>
          <w:rFonts w:cs="Arial"/>
          <w:lang w:eastAsia="ar-SA"/>
        </w:rPr>
        <w:t xml:space="preserve">, </w:t>
      </w:r>
      <w:r w:rsidR="00F423B2" w:rsidRPr="00F423B2">
        <w:rPr>
          <w:rFonts w:cs="Arial"/>
          <w:lang w:eastAsia="ar-SA"/>
        </w:rPr>
        <w:t xml:space="preserve">to identify the impact of proposals or to assist with </w:t>
      </w:r>
    </w:p>
    <w:p w14:paraId="004418A6" w14:textId="77777777" w:rsidR="008B000E" w:rsidRDefault="008B000E" w:rsidP="00496986">
      <w:pPr>
        <w:suppressAutoHyphens/>
        <w:ind w:left="567" w:hanging="567"/>
        <w:jc w:val="both"/>
        <w:rPr>
          <w:rFonts w:cs="Arial"/>
          <w:lang w:eastAsia="ar-SA"/>
        </w:rPr>
      </w:pPr>
      <w:r>
        <w:rPr>
          <w:rFonts w:cs="Arial"/>
          <w:lang w:eastAsia="ar-SA"/>
        </w:rPr>
        <w:t xml:space="preserve">                  </w:t>
      </w:r>
      <w:r w:rsidR="00F423B2" w:rsidRPr="00F423B2">
        <w:rPr>
          <w:rFonts w:cs="Arial"/>
          <w:lang w:eastAsia="ar-SA"/>
        </w:rPr>
        <w:t xml:space="preserve">complying with the council’s equality </w:t>
      </w:r>
      <w:r w:rsidR="00376B16" w:rsidRPr="00F423B2">
        <w:rPr>
          <w:rFonts w:cs="Arial"/>
          <w:lang w:eastAsia="ar-SA"/>
        </w:rPr>
        <w:t>duties. Where</w:t>
      </w:r>
      <w:r w:rsidR="00F423B2" w:rsidRPr="00F423B2">
        <w:rPr>
          <w:rFonts w:cs="Arial"/>
          <w:lang w:eastAsia="ar-SA"/>
        </w:rPr>
        <w:t xml:space="preserve"> appropriate, </w:t>
      </w:r>
    </w:p>
    <w:p w14:paraId="178437A6" w14:textId="77777777" w:rsidR="008B000E" w:rsidRDefault="008B000E" w:rsidP="00496986">
      <w:pPr>
        <w:suppressAutoHyphens/>
        <w:ind w:left="567" w:hanging="567"/>
        <w:jc w:val="both"/>
        <w:rPr>
          <w:rFonts w:cs="Arial"/>
          <w:lang w:eastAsia="ar-SA"/>
        </w:rPr>
      </w:pPr>
      <w:r>
        <w:rPr>
          <w:rFonts w:cs="Arial"/>
          <w:lang w:eastAsia="ar-SA"/>
        </w:rPr>
        <w:t xml:space="preserve">                  </w:t>
      </w:r>
      <w:r w:rsidR="00F423B2" w:rsidRPr="00F423B2">
        <w:rPr>
          <w:rFonts w:cs="Arial"/>
          <w:lang w:eastAsia="ar-SA"/>
        </w:rPr>
        <w:t xml:space="preserve">separate service specific consultations have already taken place or </w:t>
      </w:r>
      <w:r w:rsidR="00D44253">
        <w:rPr>
          <w:rFonts w:cs="Arial"/>
          <w:lang w:eastAsia="ar-SA"/>
        </w:rPr>
        <w:t xml:space="preserve">will </w:t>
      </w:r>
    </w:p>
    <w:p w14:paraId="78A711BA" w14:textId="77777777" w:rsidR="008B000E" w:rsidRDefault="008B000E" w:rsidP="00496986">
      <w:pPr>
        <w:suppressAutoHyphens/>
        <w:ind w:left="567" w:hanging="567"/>
        <w:jc w:val="both"/>
        <w:rPr>
          <w:rFonts w:cs="Arial"/>
          <w:lang w:eastAsia="ar-SA"/>
        </w:rPr>
      </w:pPr>
      <w:r>
        <w:rPr>
          <w:rFonts w:cs="Arial"/>
          <w:lang w:eastAsia="ar-SA"/>
        </w:rPr>
        <w:t xml:space="preserve">                  </w:t>
      </w:r>
      <w:r w:rsidR="00D44253">
        <w:rPr>
          <w:rFonts w:cs="Arial"/>
          <w:lang w:eastAsia="ar-SA"/>
        </w:rPr>
        <w:t xml:space="preserve">be </w:t>
      </w:r>
      <w:r w:rsidR="00F423B2" w:rsidRPr="00F423B2">
        <w:rPr>
          <w:rFonts w:cs="Arial"/>
          <w:lang w:eastAsia="ar-SA"/>
        </w:rPr>
        <w:t>taking place for the 20</w:t>
      </w:r>
      <w:r w:rsidR="001144B1">
        <w:rPr>
          <w:rFonts w:cs="Arial"/>
          <w:lang w:eastAsia="ar-SA"/>
        </w:rPr>
        <w:t>2</w:t>
      </w:r>
      <w:r w:rsidR="00967F1C">
        <w:rPr>
          <w:rFonts w:cs="Arial"/>
          <w:lang w:eastAsia="ar-SA"/>
        </w:rPr>
        <w:t>1</w:t>
      </w:r>
      <w:r w:rsidR="00F423B2" w:rsidRPr="00F423B2">
        <w:rPr>
          <w:rFonts w:cs="Arial"/>
          <w:lang w:eastAsia="ar-SA"/>
        </w:rPr>
        <w:t>/</w:t>
      </w:r>
      <w:r w:rsidR="00BD3149">
        <w:rPr>
          <w:rFonts w:cs="Arial"/>
          <w:lang w:eastAsia="ar-SA"/>
        </w:rPr>
        <w:t>2</w:t>
      </w:r>
      <w:r w:rsidR="00967F1C">
        <w:rPr>
          <w:rFonts w:cs="Arial"/>
          <w:lang w:eastAsia="ar-SA"/>
        </w:rPr>
        <w:t>2</w:t>
      </w:r>
      <w:r w:rsidR="00F423B2" w:rsidRPr="00F423B2">
        <w:rPr>
          <w:rFonts w:cs="Arial"/>
          <w:lang w:eastAsia="ar-SA"/>
        </w:rPr>
        <w:t xml:space="preserve"> savings</w:t>
      </w:r>
      <w:r w:rsidR="009F4912">
        <w:rPr>
          <w:rFonts w:cs="Arial"/>
          <w:lang w:eastAsia="ar-SA"/>
        </w:rPr>
        <w:t xml:space="preserve"> and may be subject to a </w:t>
      </w:r>
    </w:p>
    <w:p w14:paraId="3857D29D" w14:textId="5B3C8A48" w:rsidR="00747B28" w:rsidRDefault="008B000E" w:rsidP="00496986">
      <w:pPr>
        <w:suppressAutoHyphens/>
        <w:ind w:left="567" w:hanging="567"/>
        <w:jc w:val="both"/>
        <w:rPr>
          <w:rFonts w:cs="Arial"/>
          <w:lang w:eastAsia="ar-SA"/>
        </w:rPr>
      </w:pPr>
      <w:r>
        <w:rPr>
          <w:rFonts w:cs="Arial"/>
          <w:lang w:eastAsia="ar-SA"/>
        </w:rPr>
        <w:t xml:space="preserve">                  </w:t>
      </w:r>
      <w:r w:rsidR="009F4912">
        <w:rPr>
          <w:rFonts w:cs="Arial"/>
          <w:lang w:eastAsia="ar-SA"/>
        </w:rPr>
        <w:t xml:space="preserve">separate cabinet report. </w:t>
      </w:r>
    </w:p>
    <w:p w14:paraId="68D7B4A8" w14:textId="77777777" w:rsidR="008B000E" w:rsidRPr="00C775D1" w:rsidRDefault="008B000E" w:rsidP="0017655C">
      <w:pPr>
        <w:suppressAutoHyphens/>
        <w:jc w:val="both"/>
        <w:rPr>
          <w:rFonts w:cs="Arial"/>
          <w:lang w:eastAsia="ar-SA"/>
        </w:rPr>
      </w:pPr>
    </w:p>
    <w:p w14:paraId="76A155DE" w14:textId="2E181A6C" w:rsidR="00A21035" w:rsidRDefault="008B000E" w:rsidP="00496986">
      <w:pPr>
        <w:jc w:val="both"/>
      </w:pPr>
      <w:r>
        <w:rPr>
          <w:b/>
        </w:rPr>
        <w:t xml:space="preserve">    </w:t>
      </w:r>
      <w:r w:rsidR="007C565F" w:rsidRPr="00C775D1">
        <w:rPr>
          <w:b/>
        </w:rPr>
        <w:t>3.0</w:t>
      </w:r>
      <w:r w:rsidR="007C565F" w:rsidRPr="00C775D1">
        <w:rPr>
          <w:b/>
        </w:rPr>
        <w:tab/>
      </w:r>
      <w:r>
        <w:rPr>
          <w:b/>
        </w:rPr>
        <w:t xml:space="preserve">       </w:t>
      </w:r>
      <w:r w:rsidR="00825A11" w:rsidRPr="00C775D1">
        <w:rPr>
          <w:b/>
        </w:rPr>
        <w:t>PERFORMANCE I</w:t>
      </w:r>
      <w:r w:rsidR="003D629F">
        <w:rPr>
          <w:b/>
        </w:rPr>
        <w:t>SSUES</w:t>
      </w:r>
      <w:r w:rsidR="00735D19">
        <w:rPr>
          <w:b/>
        </w:rPr>
        <w:t xml:space="preserve"> </w:t>
      </w:r>
      <w:r w:rsidR="00825A11" w:rsidRPr="00C775D1">
        <w:tab/>
        <w:t xml:space="preserve"> </w:t>
      </w:r>
    </w:p>
    <w:p w14:paraId="308FF0B1" w14:textId="77777777" w:rsidR="008B000E" w:rsidRDefault="008B000E" w:rsidP="00496986">
      <w:pPr>
        <w:ind w:left="709" w:hanging="709"/>
        <w:jc w:val="both"/>
      </w:pPr>
      <w:r>
        <w:t xml:space="preserve">    </w:t>
      </w:r>
      <w:r w:rsidR="00A21035">
        <w:t>3.</w:t>
      </w:r>
      <w:r w:rsidR="00967F1C">
        <w:t>1</w:t>
      </w:r>
      <w:r>
        <w:t xml:space="preserve">         </w:t>
      </w:r>
      <w:r w:rsidR="00A21035">
        <w:t>In terms of financial performance</w:t>
      </w:r>
      <w:r w:rsidR="003B70D6">
        <w:t>, Cabinet</w:t>
      </w:r>
      <w:r w:rsidR="00A21035">
        <w:t xml:space="preserve"> are updated </w:t>
      </w:r>
      <w:r w:rsidR="001F2295">
        <w:t>quarterly</w:t>
      </w:r>
      <w:r w:rsidR="00B66836">
        <w:t xml:space="preserve"> </w:t>
      </w:r>
      <w:r w:rsidR="00A21035">
        <w:t xml:space="preserve">of </w:t>
      </w:r>
    </w:p>
    <w:p w14:paraId="4B558471" w14:textId="77777777" w:rsidR="008B000E" w:rsidRDefault="008B000E" w:rsidP="00496986">
      <w:pPr>
        <w:ind w:left="709" w:hanging="709"/>
        <w:jc w:val="both"/>
      </w:pPr>
      <w:r>
        <w:t xml:space="preserve">                  </w:t>
      </w:r>
      <w:r w:rsidR="00A21035">
        <w:t xml:space="preserve">forecast spend against the agreed budget and </w:t>
      </w:r>
      <w:r w:rsidR="003B70D6">
        <w:t>achievement</w:t>
      </w:r>
      <w:r w:rsidR="00A21035">
        <w:t xml:space="preserve"> of savings </w:t>
      </w:r>
    </w:p>
    <w:p w14:paraId="0E33AA1A" w14:textId="77777777" w:rsidR="008B000E" w:rsidRDefault="008B000E" w:rsidP="00496986">
      <w:pPr>
        <w:ind w:left="709" w:hanging="709"/>
        <w:jc w:val="both"/>
      </w:pPr>
      <w:r>
        <w:t xml:space="preserve">                  </w:t>
      </w:r>
      <w:r w:rsidR="00A21035">
        <w:t xml:space="preserve">built into the budget. </w:t>
      </w:r>
      <w:r w:rsidR="00967F1C">
        <w:t xml:space="preserve">The same information is also presented to the </w:t>
      </w:r>
    </w:p>
    <w:p w14:paraId="585A029B" w14:textId="77777777" w:rsidR="008B000E" w:rsidRDefault="008B000E" w:rsidP="00496986">
      <w:pPr>
        <w:ind w:left="709" w:hanging="709"/>
        <w:jc w:val="both"/>
      </w:pPr>
      <w:r>
        <w:t xml:space="preserve">                  </w:t>
      </w:r>
      <w:r w:rsidR="00967F1C">
        <w:t xml:space="preserve">Performance and Finance Scrutiny Sub Committee regularly </w:t>
      </w:r>
    </w:p>
    <w:p w14:paraId="1BE5C49B" w14:textId="3C91D3A2" w:rsidR="00747B28" w:rsidRDefault="008B000E" w:rsidP="00496986">
      <w:pPr>
        <w:ind w:left="709" w:hanging="709"/>
        <w:jc w:val="both"/>
      </w:pPr>
      <w:r>
        <w:t xml:space="preserve">                  </w:t>
      </w:r>
      <w:r w:rsidR="00967F1C">
        <w:t xml:space="preserve">throughout the year. </w:t>
      </w:r>
    </w:p>
    <w:p w14:paraId="63BA6C60" w14:textId="77777777" w:rsidR="001F2295" w:rsidRPr="00C775D1" w:rsidRDefault="001F2295" w:rsidP="0017655C">
      <w:pPr>
        <w:suppressAutoHyphens/>
        <w:jc w:val="both"/>
        <w:rPr>
          <w:rFonts w:cs="Arial"/>
          <w:lang w:eastAsia="ar-SA"/>
        </w:rPr>
      </w:pPr>
    </w:p>
    <w:p w14:paraId="43A4A48D" w14:textId="1553C8B7" w:rsidR="008B000E" w:rsidRPr="008B000E" w:rsidRDefault="008B000E" w:rsidP="00496986">
      <w:pPr>
        <w:pStyle w:val="Heading2"/>
        <w:jc w:val="both"/>
        <w:rPr>
          <w:sz w:val="24"/>
          <w:szCs w:val="24"/>
        </w:rPr>
      </w:pPr>
      <w:r>
        <w:rPr>
          <w:sz w:val="24"/>
          <w:szCs w:val="24"/>
        </w:rPr>
        <w:t xml:space="preserve">    </w:t>
      </w:r>
      <w:r w:rsidR="007C565F" w:rsidRPr="00C775D1">
        <w:rPr>
          <w:sz w:val="24"/>
          <w:szCs w:val="24"/>
        </w:rPr>
        <w:t>4.0</w:t>
      </w:r>
      <w:r>
        <w:rPr>
          <w:sz w:val="24"/>
          <w:szCs w:val="24"/>
        </w:rPr>
        <w:t xml:space="preserve">        </w:t>
      </w:r>
      <w:r w:rsidR="00825A11" w:rsidRPr="00C775D1">
        <w:rPr>
          <w:sz w:val="24"/>
          <w:szCs w:val="24"/>
        </w:rPr>
        <w:t>RISK MANAGEMENT IMPLICATIONS</w:t>
      </w:r>
      <w:r w:rsidR="00735D19">
        <w:rPr>
          <w:sz w:val="24"/>
          <w:szCs w:val="24"/>
        </w:rPr>
        <w:t xml:space="preserve"> </w:t>
      </w:r>
    </w:p>
    <w:p w14:paraId="2F86AA57" w14:textId="004DDBFC" w:rsidR="003940E5" w:rsidRDefault="008B000E" w:rsidP="00496986">
      <w:pPr>
        <w:ind w:left="709" w:hanging="709"/>
        <w:jc w:val="both"/>
      </w:pPr>
      <w:r>
        <w:t xml:space="preserve">    </w:t>
      </w:r>
      <w:r w:rsidR="007C565F" w:rsidRPr="00C775D1">
        <w:t>4.1</w:t>
      </w:r>
      <w:r w:rsidR="00AF5DE4">
        <w:tab/>
      </w:r>
      <w:r>
        <w:t xml:space="preserve">      </w:t>
      </w:r>
      <w:r w:rsidR="004B0012" w:rsidRPr="004B0012">
        <w:rPr>
          <w:rFonts w:cs="Arial"/>
          <w:szCs w:val="24"/>
          <w:lang w:val="en-US"/>
        </w:rPr>
        <w:t xml:space="preserve">Risks included on corporate or directorate risk register? </w:t>
      </w:r>
      <w:r w:rsidR="004B0012" w:rsidRPr="004B0012">
        <w:rPr>
          <w:rFonts w:cs="Arial"/>
          <w:b/>
          <w:bCs/>
          <w:szCs w:val="24"/>
          <w:lang w:val="en-US"/>
        </w:rPr>
        <w:t>Yes</w:t>
      </w:r>
      <w:r w:rsidR="003940E5">
        <w:rPr>
          <w:rFonts w:cs="Arial"/>
        </w:rPr>
        <w:tab/>
      </w:r>
    </w:p>
    <w:p w14:paraId="6FC25797" w14:textId="0DA7261B" w:rsidR="004B0012" w:rsidRDefault="004B0012" w:rsidP="00496986">
      <w:pPr>
        <w:ind w:left="1418" w:hanging="284"/>
        <w:jc w:val="both"/>
      </w:pPr>
    </w:p>
    <w:p w14:paraId="70E8813B" w14:textId="35BCB08F" w:rsidR="004B0012" w:rsidRDefault="008B000E" w:rsidP="00496986">
      <w:pPr>
        <w:ind w:left="720" w:hanging="720"/>
        <w:jc w:val="both"/>
        <w:rPr>
          <w:b/>
          <w:bCs/>
        </w:rPr>
      </w:pPr>
      <w:r>
        <w:t xml:space="preserve">    </w:t>
      </w:r>
      <w:r w:rsidR="003940E5">
        <w:t>4.2</w:t>
      </w:r>
      <w:r w:rsidR="003940E5">
        <w:tab/>
      </w:r>
      <w:r>
        <w:t xml:space="preserve">      </w:t>
      </w:r>
      <w:r w:rsidR="004B0012">
        <w:t>Separate risk register in place</w:t>
      </w:r>
      <w:r w:rsidR="007E46C3">
        <w:t xml:space="preserve">? </w:t>
      </w:r>
      <w:r w:rsidR="007E46C3">
        <w:rPr>
          <w:b/>
          <w:bCs/>
        </w:rPr>
        <w:t>No</w:t>
      </w:r>
    </w:p>
    <w:p w14:paraId="5F02484B" w14:textId="759C429B" w:rsidR="007E46C3" w:rsidRDefault="007E46C3" w:rsidP="00496986">
      <w:pPr>
        <w:ind w:left="720" w:hanging="720"/>
        <w:jc w:val="both"/>
        <w:rPr>
          <w:b/>
          <w:bCs/>
        </w:rPr>
      </w:pPr>
    </w:p>
    <w:p w14:paraId="2FBDFE65" w14:textId="77777777" w:rsidR="008B000E" w:rsidRDefault="008B000E" w:rsidP="00496986">
      <w:pPr>
        <w:ind w:left="720" w:hanging="720"/>
        <w:jc w:val="both"/>
      </w:pPr>
      <w:r>
        <w:t xml:space="preserve">    </w:t>
      </w:r>
      <w:r w:rsidR="007E46C3" w:rsidRPr="007E46C3">
        <w:t>4.3</w:t>
      </w:r>
      <w:r w:rsidR="007E46C3" w:rsidRPr="007E46C3">
        <w:tab/>
      </w:r>
      <w:r>
        <w:t xml:space="preserve">      </w:t>
      </w:r>
      <w:r w:rsidR="007E46C3" w:rsidRPr="007E46C3">
        <w:t xml:space="preserve">The relevant risks contained in the register are attached/summarised </w:t>
      </w:r>
    </w:p>
    <w:p w14:paraId="06B41A97" w14:textId="5CB843B8" w:rsidR="007E46C3" w:rsidRDefault="008B000E" w:rsidP="00496986">
      <w:pPr>
        <w:ind w:left="720" w:hanging="720"/>
        <w:jc w:val="both"/>
        <w:rPr>
          <w:rFonts w:cs="Arial"/>
          <w:b/>
          <w:bCs/>
          <w:szCs w:val="24"/>
          <w:lang w:val="en-US" w:eastAsia="en-GB"/>
        </w:rPr>
      </w:pPr>
      <w:r>
        <w:t xml:space="preserve">                 </w:t>
      </w:r>
      <w:r w:rsidR="007E46C3" w:rsidRPr="007E46C3">
        <w:t xml:space="preserve">below. </w:t>
      </w:r>
      <w:r w:rsidR="007E46C3" w:rsidRPr="007E46C3">
        <w:rPr>
          <w:rFonts w:cs="Arial"/>
          <w:b/>
          <w:bCs/>
          <w:szCs w:val="24"/>
          <w:lang w:val="en-US" w:eastAsia="en-GB"/>
        </w:rPr>
        <w:t>Yes</w:t>
      </w:r>
    </w:p>
    <w:p w14:paraId="3E3ED523" w14:textId="77777777" w:rsidR="008B000E" w:rsidRPr="008B000E" w:rsidRDefault="008B000E" w:rsidP="0017655C">
      <w:pPr>
        <w:jc w:val="both"/>
        <w:rPr>
          <w:rFonts w:cs="Arial"/>
          <w:szCs w:val="24"/>
          <w:lang w:val="en-US" w:eastAsia="en-GB"/>
        </w:rPr>
      </w:pPr>
    </w:p>
    <w:p w14:paraId="06F4B984" w14:textId="66AE2B63" w:rsidR="008B000E" w:rsidRDefault="008B000E" w:rsidP="00496986">
      <w:pPr>
        <w:ind w:left="720" w:hanging="720"/>
        <w:jc w:val="both"/>
      </w:pPr>
      <w:r>
        <w:t xml:space="preserve">    </w:t>
      </w:r>
      <w:r w:rsidR="007E46C3">
        <w:t>4.4</w:t>
      </w:r>
      <w:r w:rsidR="007E46C3">
        <w:tab/>
      </w:r>
      <w:r>
        <w:t xml:space="preserve">      </w:t>
      </w:r>
      <w:r w:rsidR="007E46C3" w:rsidRPr="007E46C3">
        <w:t xml:space="preserve">The following key risks should be taken onto account when agreeing </w:t>
      </w:r>
    </w:p>
    <w:p w14:paraId="7EC279ED" w14:textId="0D79D101" w:rsidR="0017655C" w:rsidRDefault="008B000E" w:rsidP="001C0E66">
      <w:pPr>
        <w:ind w:left="720" w:hanging="720"/>
        <w:jc w:val="both"/>
        <w:rPr>
          <w:rFonts w:cs="Arial"/>
          <w:szCs w:val="24"/>
          <w:lang w:val="en-US" w:eastAsia="en-GB"/>
        </w:rPr>
      </w:pPr>
      <w:r>
        <w:t xml:space="preserve">                 </w:t>
      </w:r>
      <w:r w:rsidR="007E46C3" w:rsidRPr="007E46C3">
        <w:t>the recommendations in this report:</w:t>
      </w:r>
    </w:p>
    <w:p w14:paraId="1030F27B" w14:textId="77777777" w:rsidR="0017655C" w:rsidRPr="007E46C3" w:rsidRDefault="0017655C" w:rsidP="00496986">
      <w:pPr>
        <w:suppressAutoHyphens/>
        <w:autoSpaceDN w:val="0"/>
        <w:ind w:right="141" w:hanging="567"/>
        <w:jc w:val="both"/>
        <w:textAlignment w:val="baseline"/>
        <w:rPr>
          <w:rFonts w:cs="Arial"/>
          <w:szCs w:val="24"/>
          <w:lang w:val="en-US" w:eastAsia="en-GB"/>
        </w:rPr>
      </w:pPr>
    </w:p>
    <w:tbl>
      <w:tblPr>
        <w:tblW w:w="9639" w:type="dxa"/>
        <w:tblInd w:w="-572" w:type="dxa"/>
        <w:tblCellMar>
          <w:left w:w="10" w:type="dxa"/>
          <w:right w:w="10" w:type="dxa"/>
        </w:tblCellMar>
        <w:tblLook w:val="0000" w:firstRow="0" w:lastRow="0" w:firstColumn="0" w:lastColumn="0" w:noHBand="0" w:noVBand="0"/>
      </w:tblPr>
      <w:tblGrid>
        <w:gridCol w:w="3952"/>
        <w:gridCol w:w="4792"/>
        <w:gridCol w:w="895"/>
      </w:tblGrid>
      <w:tr w:rsidR="007E46C3" w:rsidRPr="007E46C3" w14:paraId="480825F4" w14:textId="77777777" w:rsidTr="00552727">
        <w:tc>
          <w:tcPr>
            <w:tcW w:w="3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8A2945" w14:textId="77777777" w:rsidR="007E46C3" w:rsidRPr="007E46C3" w:rsidRDefault="007E46C3" w:rsidP="00496986">
            <w:pPr>
              <w:suppressAutoHyphens/>
              <w:autoSpaceDN w:val="0"/>
              <w:ind w:right="141"/>
              <w:jc w:val="both"/>
              <w:textAlignment w:val="baseline"/>
              <w:rPr>
                <w:rFonts w:cs="Arial"/>
                <w:b/>
                <w:bCs/>
                <w:szCs w:val="24"/>
                <w:lang w:val="en-US" w:eastAsia="en-GB"/>
              </w:rPr>
            </w:pPr>
            <w:r w:rsidRPr="007E46C3">
              <w:rPr>
                <w:rFonts w:cs="Arial"/>
                <w:b/>
                <w:bCs/>
                <w:szCs w:val="24"/>
                <w:lang w:val="en-US" w:eastAsia="en-GB"/>
              </w:rPr>
              <w:t xml:space="preserve">Risk Description </w:t>
            </w:r>
          </w:p>
        </w:tc>
        <w:tc>
          <w:tcPr>
            <w:tcW w:w="4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5E2BB6" w14:textId="77777777" w:rsidR="007E46C3" w:rsidRPr="007E46C3" w:rsidRDefault="007E46C3" w:rsidP="00496986">
            <w:pPr>
              <w:suppressAutoHyphens/>
              <w:autoSpaceDN w:val="0"/>
              <w:ind w:right="141"/>
              <w:jc w:val="both"/>
              <w:textAlignment w:val="baseline"/>
              <w:rPr>
                <w:rFonts w:cs="Arial"/>
                <w:b/>
                <w:bCs/>
                <w:szCs w:val="24"/>
                <w:lang w:val="en-US" w:eastAsia="en-GB"/>
              </w:rPr>
            </w:pPr>
            <w:r w:rsidRPr="007E46C3">
              <w:rPr>
                <w:rFonts w:cs="Arial"/>
                <w:b/>
                <w:bCs/>
                <w:szCs w:val="24"/>
                <w:lang w:val="en-US" w:eastAsia="en-GB"/>
              </w:rPr>
              <w:t xml:space="preserve">Mitigations </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FBFB179" w14:textId="77777777" w:rsidR="007E46C3" w:rsidRPr="007E46C3" w:rsidRDefault="007E46C3" w:rsidP="00496986">
            <w:pPr>
              <w:suppressAutoHyphens/>
              <w:autoSpaceDN w:val="0"/>
              <w:ind w:right="141"/>
              <w:jc w:val="both"/>
              <w:textAlignment w:val="baseline"/>
              <w:rPr>
                <w:rFonts w:cs="Arial"/>
                <w:b/>
                <w:bCs/>
                <w:szCs w:val="24"/>
                <w:lang w:val="en-US" w:eastAsia="en-GB"/>
              </w:rPr>
            </w:pPr>
            <w:r w:rsidRPr="007E46C3">
              <w:rPr>
                <w:rFonts w:cs="Arial"/>
                <w:b/>
                <w:bCs/>
                <w:szCs w:val="24"/>
                <w:lang w:val="en-US" w:eastAsia="en-GB"/>
              </w:rPr>
              <w:t xml:space="preserve">RAG Status </w:t>
            </w:r>
          </w:p>
        </w:tc>
      </w:tr>
      <w:tr w:rsidR="009E0583" w:rsidRPr="007E46C3" w14:paraId="59F2FEC0" w14:textId="77777777" w:rsidTr="00552727">
        <w:tc>
          <w:tcPr>
            <w:tcW w:w="3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AF9026" w14:textId="5ACFF41C" w:rsidR="009E0583" w:rsidRPr="007E46C3" w:rsidRDefault="009E0583" w:rsidP="00496986">
            <w:pPr>
              <w:suppressAutoHyphens/>
              <w:autoSpaceDN w:val="0"/>
              <w:ind w:right="141"/>
              <w:jc w:val="both"/>
              <w:textAlignment w:val="baseline"/>
              <w:rPr>
                <w:rFonts w:cs="Arial"/>
                <w:szCs w:val="24"/>
                <w:lang w:eastAsia="en-GB"/>
              </w:rPr>
            </w:pPr>
            <w:r w:rsidRPr="009E0583">
              <w:rPr>
                <w:rFonts w:cs="Arial"/>
                <w:szCs w:val="24"/>
                <w:lang w:eastAsia="en-GB"/>
              </w:rPr>
              <w:t>Inability to deliver the Council’s approved MTFS - over the next 3 years leading to an inability to set a balanced budget and provide core services. At Quarter 3 2020/21 this risk is rated at B2 – high likelihood and critical impact.</w:t>
            </w:r>
          </w:p>
        </w:tc>
        <w:tc>
          <w:tcPr>
            <w:tcW w:w="4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58B9E2" w14:textId="77777777" w:rsidR="009E0583" w:rsidRDefault="009E0583" w:rsidP="00496986">
            <w:pPr>
              <w:numPr>
                <w:ilvl w:val="0"/>
                <w:numId w:val="18"/>
              </w:numPr>
              <w:suppressAutoHyphens/>
              <w:autoSpaceDN w:val="0"/>
              <w:ind w:left="171" w:right="141" w:hanging="171"/>
              <w:jc w:val="both"/>
              <w:textAlignment w:val="baseline"/>
              <w:rPr>
                <w:rFonts w:cs="Arial"/>
                <w:szCs w:val="24"/>
                <w:lang w:eastAsia="en-GB"/>
              </w:rPr>
            </w:pPr>
            <w:r>
              <w:rPr>
                <w:rFonts w:cs="Arial"/>
                <w:szCs w:val="24"/>
                <w:lang w:eastAsia="en-GB"/>
              </w:rPr>
              <w:t>Annual budget setting process</w:t>
            </w:r>
          </w:p>
          <w:p w14:paraId="375B7629" w14:textId="77777777" w:rsidR="009E0583" w:rsidRDefault="009E0583" w:rsidP="00496986">
            <w:pPr>
              <w:numPr>
                <w:ilvl w:val="0"/>
                <w:numId w:val="18"/>
              </w:numPr>
              <w:suppressAutoHyphens/>
              <w:autoSpaceDN w:val="0"/>
              <w:ind w:left="171" w:right="141" w:hanging="171"/>
              <w:jc w:val="both"/>
              <w:textAlignment w:val="baseline"/>
              <w:rPr>
                <w:rFonts w:cs="Arial"/>
                <w:szCs w:val="24"/>
                <w:lang w:eastAsia="en-GB"/>
              </w:rPr>
            </w:pPr>
            <w:r>
              <w:rPr>
                <w:rFonts w:cs="Arial"/>
                <w:szCs w:val="24"/>
                <w:lang w:eastAsia="en-GB"/>
              </w:rPr>
              <w:t>Process to challenge and quality assure MTFS</w:t>
            </w:r>
          </w:p>
          <w:p w14:paraId="52EA9CE3" w14:textId="77777777" w:rsidR="00856811" w:rsidRPr="00856811" w:rsidRDefault="00856811" w:rsidP="00496986">
            <w:pPr>
              <w:numPr>
                <w:ilvl w:val="0"/>
                <w:numId w:val="18"/>
              </w:numPr>
              <w:suppressAutoHyphens/>
              <w:autoSpaceDN w:val="0"/>
              <w:ind w:left="171" w:right="141" w:hanging="171"/>
              <w:jc w:val="both"/>
              <w:textAlignment w:val="baseline"/>
              <w:rPr>
                <w:rFonts w:cs="Arial"/>
                <w:szCs w:val="24"/>
                <w:lang w:eastAsia="en-GB"/>
              </w:rPr>
            </w:pPr>
            <w:r w:rsidRPr="00856811">
              <w:rPr>
                <w:rFonts w:cs="Arial"/>
                <w:szCs w:val="24"/>
                <w:lang w:eastAsia="en-GB"/>
              </w:rPr>
              <w:t xml:space="preserve">Process to ensure MTFS accurately reflects demand &amp; legislative changes </w:t>
            </w:r>
          </w:p>
          <w:p w14:paraId="76D38497" w14:textId="77777777" w:rsidR="00856811" w:rsidRPr="00856811" w:rsidRDefault="00856811" w:rsidP="00496986">
            <w:pPr>
              <w:numPr>
                <w:ilvl w:val="0"/>
                <w:numId w:val="18"/>
              </w:numPr>
              <w:suppressAutoHyphens/>
              <w:autoSpaceDN w:val="0"/>
              <w:ind w:left="171" w:right="141" w:hanging="171"/>
              <w:jc w:val="both"/>
              <w:textAlignment w:val="baseline"/>
              <w:rPr>
                <w:rFonts w:cs="Arial"/>
                <w:szCs w:val="24"/>
                <w:lang w:eastAsia="en-GB"/>
              </w:rPr>
            </w:pPr>
            <w:r w:rsidRPr="00856811">
              <w:rPr>
                <w:rFonts w:cs="Arial"/>
                <w:szCs w:val="24"/>
                <w:lang w:eastAsia="en-GB"/>
              </w:rPr>
              <w:t xml:space="preserve">In-year Revenue &amp; Capital monitoring reported to CSB, Cabinet and all members regularly </w:t>
            </w:r>
          </w:p>
          <w:p w14:paraId="2B928686" w14:textId="77777777" w:rsidR="00856811" w:rsidRPr="00856811" w:rsidRDefault="00856811" w:rsidP="00496986">
            <w:pPr>
              <w:numPr>
                <w:ilvl w:val="0"/>
                <w:numId w:val="18"/>
              </w:numPr>
              <w:suppressAutoHyphens/>
              <w:autoSpaceDN w:val="0"/>
              <w:ind w:left="171" w:right="141" w:hanging="171"/>
              <w:jc w:val="both"/>
              <w:textAlignment w:val="baseline"/>
              <w:rPr>
                <w:rFonts w:cs="Arial"/>
                <w:szCs w:val="24"/>
                <w:lang w:eastAsia="en-GB"/>
              </w:rPr>
            </w:pPr>
            <w:r w:rsidRPr="00856811">
              <w:rPr>
                <w:rFonts w:cs="Arial"/>
                <w:szCs w:val="24"/>
                <w:lang w:eastAsia="en-GB"/>
              </w:rPr>
              <w:t>In-year budget on track for delivery to minimise impact on MTFS</w:t>
            </w:r>
          </w:p>
          <w:p w14:paraId="2F3F8B49" w14:textId="77777777" w:rsidR="00856811" w:rsidRPr="00856811" w:rsidRDefault="00856811" w:rsidP="00496986">
            <w:pPr>
              <w:numPr>
                <w:ilvl w:val="0"/>
                <w:numId w:val="18"/>
              </w:numPr>
              <w:suppressAutoHyphens/>
              <w:autoSpaceDN w:val="0"/>
              <w:ind w:left="171" w:right="141" w:hanging="171"/>
              <w:jc w:val="both"/>
              <w:textAlignment w:val="baseline"/>
              <w:rPr>
                <w:rFonts w:cs="Arial"/>
                <w:szCs w:val="24"/>
                <w:lang w:eastAsia="en-GB"/>
              </w:rPr>
            </w:pPr>
            <w:r w:rsidRPr="00856811">
              <w:rPr>
                <w:rFonts w:cs="Arial"/>
                <w:szCs w:val="24"/>
                <w:lang w:eastAsia="en-GB"/>
              </w:rPr>
              <w:t xml:space="preserve">Watching brief maintained on the external environment and financial impact </w:t>
            </w:r>
          </w:p>
          <w:p w14:paraId="33CF49BC" w14:textId="77777777" w:rsidR="00856811" w:rsidRPr="00856811" w:rsidRDefault="00856811" w:rsidP="00496986">
            <w:pPr>
              <w:numPr>
                <w:ilvl w:val="0"/>
                <w:numId w:val="18"/>
              </w:numPr>
              <w:suppressAutoHyphens/>
              <w:autoSpaceDN w:val="0"/>
              <w:ind w:left="171" w:right="141" w:hanging="171"/>
              <w:jc w:val="both"/>
              <w:textAlignment w:val="baseline"/>
              <w:rPr>
                <w:rFonts w:cs="Arial"/>
                <w:szCs w:val="24"/>
                <w:lang w:eastAsia="en-GB"/>
              </w:rPr>
            </w:pPr>
            <w:r w:rsidRPr="00856811">
              <w:rPr>
                <w:rFonts w:cs="Arial"/>
                <w:szCs w:val="24"/>
                <w:lang w:eastAsia="en-GB"/>
              </w:rPr>
              <w:t xml:space="preserve">Refreshed MTFS reported to Oct Cabinet in advance of draft 21/22 budget </w:t>
            </w:r>
          </w:p>
          <w:p w14:paraId="324C7F73" w14:textId="77777777" w:rsidR="00856811" w:rsidRPr="00856811" w:rsidRDefault="00856811" w:rsidP="00496986">
            <w:pPr>
              <w:numPr>
                <w:ilvl w:val="0"/>
                <w:numId w:val="18"/>
              </w:numPr>
              <w:suppressAutoHyphens/>
              <w:autoSpaceDN w:val="0"/>
              <w:ind w:left="171" w:right="141" w:hanging="171"/>
              <w:jc w:val="both"/>
              <w:textAlignment w:val="baseline"/>
              <w:rPr>
                <w:rFonts w:cs="Arial"/>
                <w:szCs w:val="24"/>
                <w:lang w:eastAsia="en-GB"/>
              </w:rPr>
            </w:pPr>
            <w:r w:rsidRPr="00856811">
              <w:rPr>
                <w:rFonts w:cs="Arial"/>
                <w:szCs w:val="24"/>
                <w:lang w:eastAsia="en-GB"/>
              </w:rPr>
              <w:t xml:space="preserve">Revenue budget contingency remains in in place for unforeseen items </w:t>
            </w:r>
          </w:p>
          <w:p w14:paraId="3BC22390" w14:textId="77777777" w:rsidR="00856811" w:rsidRPr="00856811" w:rsidRDefault="00856811" w:rsidP="00496986">
            <w:pPr>
              <w:numPr>
                <w:ilvl w:val="0"/>
                <w:numId w:val="18"/>
              </w:numPr>
              <w:suppressAutoHyphens/>
              <w:autoSpaceDN w:val="0"/>
              <w:ind w:left="171" w:right="141" w:hanging="171"/>
              <w:jc w:val="both"/>
              <w:textAlignment w:val="baseline"/>
              <w:rPr>
                <w:rFonts w:cs="Arial"/>
                <w:szCs w:val="24"/>
                <w:lang w:eastAsia="en-GB"/>
              </w:rPr>
            </w:pPr>
            <w:r w:rsidRPr="00856811">
              <w:rPr>
                <w:rFonts w:cs="Arial"/>
                <w:szCs w:val="24"/>
                <w:lang w:eastAsia="en-GB"/>
              </w:rPr>
              <w:lastRenderedPageBreak/>
              <w:t>Clean bill of health on our 18/19 Statement of Accounts and VFM audit from the External Auditors</w:t>
            </w:r>
          </w:p>
          <w:p w14:paraId="0C39BA87" w14:textId="21DB1B6A" w:rsidR="009E0583" w:rsidRPr="007E46C3" w:rsidRDefault="00856811" w:rsidP="00496986">
            <w:pPr>
              <w:numPr>
                <w:ilvl w:val="0"/>
                <w:numId w:val="18"/>
              </w:numPr>
              <w:suppressAutoHyphens/>
              <w:autoSpaceDN w:val="0"/>
              <w:ind w:left="171" w:right="141" w:hanging="171"/>
              <w:jc w:val="both"/>
              <w:textAlignment w:val="baseline"/>
              <w:rPr>
                <w:rFonts w:cs="Arial"/>
                <w:szCs w:val="24"/>
                <w:lang w:eastAsia="en-GB"/>
              </w:rPr>
            </w:pPr>
            <w:r w:rsidRPr="00856811">
              <w:rPr>
                <w:rFonts w:cs="Arial"/>
                <w:szCs w:val="24"/>
                <w:lang w:eastAsia="en-GB"/>
              </w:rPr>
              <w:t>Strategic financial planning with CSB &amp; Cabinet</w:t>
            </w:r>
          </w:p>
        </w:tc>
        <w:tc>
          <w:tcPr>
            <w:tcW w:w="895" w:type="dxa"/>
            <w:tcBorders>
              <w:top w:val="single" w:sz="4" w:space="0" w:color="000000"/>
              <w:left w:val="single" w:sz="4" w:space="0" w:color="000000"/>
              <w:bottom w:val="single" w:sz="4" w:space="0" w:color="000000"/>
              <w:right w:val="single" w:sz="4" w:space="0" w:color="000000"/>
            </w:tcBorders>
            <w:shd w:val="clear" w:color="auto" w:fill="FF0000"/>
            <w:tcMar>
              <w:top w:w="0" w:type="dxa"/>
              <w:left w:w="10" w:type="dxa"/>
              <w:bottom w:w="0" w:type="dxa"/>
              <w:right w:w="10" w:type="dxa"/>
            </w:tcMar>
          </w:tcPr>
          <w:p w14:paraId="1DB593C7" w14:textId="77777777" w:rsidR="009E0583" w:rsidRPr="007E46C3" w:rsidRDefault="009E0583" w:rsidP="00496986">
            <w:pPr>
              <w:suppressAutoHyphens/>
              <w:autoSpaceDN w:val="0"/>
              <w:ind w:right="141"/>
              <w:jc w:val="both"/>
              <w:textAlignment w:val="baseline"/>
              <w:rPr>
                <w:rFonts w:cs="Arial"/>
                <w:szCs w:val="24"/>
                <w:lang w:val="en-US" w:eastAsia="en-GB"/>
              </w:rPr>
            </w:pPr>
          </w:p>
        </w:tc>
      </w:tr>
      <w:tr w:rsidR="007E46C3" w:rsidRPr="007E46C3" w14:paraId="74176BA9" w14:textId="77777777" w:rsidTr="00552727">
        <w:tc>
          <w:tcPr>
            <w:tcW w:w="3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A4E7EA" w14:textId="2F485661" w:rsidR="007E46C3" w:rsidRPr="007E46C3" w:rsidRDefault="007E46C3" w:rsidP="00BC05FA">
            <w:pPr>
              <w:suppressAutoHyphens/>
              <w:autoSpaceDN w:val="0"/>
              <w:ind w:right="141"/>
              <w:textAlignment w:val="baseline"/>
              <w:rPr>
                <w:rFonts w:cs="Arial"/>
                <w:szCs w:val="24"/>
                <w:lang w:val="en-US" w:eastAsia="en-GB"/>
              </w:rPr>
            </w:pPr>
            <w:r w:rsidRPr="007E46C3">
              <w:rPr>
                <w:rFonts w:cs="Arial"/>
                <w:szCs w:val="24"/>
                <w:lang w:eastAsia="en-GB"/>
              </w:rPr>
              <w:t>A balanced budget position is not achievable in 2022/23 or 2023/24 due to the overall reduction in revenue/funding, increases in the population, disproportionately high impact of Covid-19 on the borough, economic uncertainty and the difficulty of finding sustainable savings year on year.  This leaves the Council in a grave financial position, facing very difficult budget decisions and potentially at risk of being unable to meet the demand for services, particularly Adult Social Care, Children’s Placements and Accommodation and SEN.</w:t>
            </w:r>
          </w:p>
        </w:tc>
        <w:tc>
          <w:tcPr>
            <w:tcW w:w="4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61F9E4" w14:textId="3947962E" w:rsidR="007E46C3" w:rsidRPr="007E46C3" w:rsidRDefault="00856811" w:rsidP="00BC05FA">
            <w:pPr>
              <w:numPr>
                <w:ilvl w:val="0"/>
                <w:numId w:val="18"/>
              </w:numPr>
              <w:suppressAutoHyphens/>
              <w:autoSpaceDN w:val="0"/>
              <w:ind w:left="171" w:right="141" w:hanging="171"/>
              <w:textAlignment w:val="baseline"/>
              <w:rPr>
                <w:rFonts w:cs="Arial"/>
                <w:szCs w:val="24"/>
                <w:lang w:val="en-US" w:eastAsia="en-GB"/>
              </w:rPr>
            </w:pPr>
            <w:r>
              <w:rPr>
                <w:rFonts w:cs="Arial"/>
                <w:szCs w:val="24"/>
                <w:lang w:eastAsia="en-GB"/>
              </w:rPr>
              <w:t>T</w:t>
            </w:r>
            <w:r w:rsidR="007E46C3" w:rsidRPr="007E46C3">
              <w:rPr>
                <w:rFonts w:cs="Arial"/>
                <w:szCs w:val="24"/>
                <w:lang w:eastAsia="en-GB"/>
              </w:rPr>
              <w:t>ight financial management</w:t>
            </w:r>
          </w:p>
          <w:p w14:paraId="49BC594C" w14:textId="1DF5ED91" w:rsidR="007E46C3" w:rsidRPr="007E46C3" w:rsidRDefault="00856811" w:rsidP="00BC05FA">
            <w:pPr>
              <w:numPr>
                <w:ilvl w:val="0"/>
                <w:numId w:val="18"/>
              </w:numPr>
              <w:suppressAutoHyphens/>
              <w:autoSpaceDN w:val="0"/>
              <w:ind w:left="171" w:right="141" w:hanging="171"/>
              <w:textAlignment w:val="baseline"/>
              <w:rPr>
                <w:rFonts w:cs="Arial"/>
                <w:szCs w:val="24"/>
                <w:lang w:val="en-US" w:eastAsia="en-GB"/>
              </w:rPr>
            </w:pPr>
            <w:r>
              <w:rPr>
                <w:rFonts w:cs="Arial"/>
                <w:szCs w:val="24"/>
                <w:lang w:eastAsia="en-GB"/>
              </w:rPr>
              <w:t>M</w:t>
            </w:r>
            <w:r w:rsidR="007E46C3" w:rsidRPr="007E46C3">
              <w:rPr>
                <w:rFonts w:cs="Arial"/>
                <w:szCs w:val="24"/>
                <w:lang w:eastAsia="en-GB"/>
              </w:rPr>
              <w:t>aintaining the level of reserves and using them with caution</w:t>
            </w:r>
          </w:p>
          <w:p w14:paraId="28CADB4C" w14:textId="7F628D85" w:rsidR="007E46C3" w:rsidRPr="007E46C3" w:rsidRDefault="00856811" w:rsidP="00BC05FA">
            <w:pPr>
              <w:numPr>
                <w:ilvl w:val="0"/>
                <w:numId w:val="18"/>
              </w:numPr>
              <w:suppressAutoHyphens/>
              <w:autoSpaceDN w:val="0"/>
              <w:ind w:left="171" w:right="141" w:hanging="171"/>
              <w:textAlignment w:val="baseline"/>
              <w:rPr>
                <w:rFonts w:cs="Arial"/>
                <w:szCs w:val="24"/>
                <w:lang w:val="en-US" w:eastAsia="en-GB"/>
              </w:rPr>
            </w:pPr>
            <w:r>
              <w:rPr>
                <w:rFonts w:cs="Arial"/>
                <w:szCs w:val="24"/>
                <w:lang w:eastAsia="en-GB"/>
              </w:rPr>
              <w:t>I</w:t>
            </w:r>
            <w:r w:rsidR="007E46C3" w:rsidRPr="007E46C3">
              <w:rPr>
                <w:rFonts w:cs="Arial"/>
                <w:szCs w:val="24"/>
                <w:lang w:eastAsia="en-GB"/>
              </w:rPr>
              <w:t>ncreasing Council Tax in line with referendum limits</w:t>
            </w:r>
          </w:p>
          <w:p w14:paraId="62A9E66D" w14:textId="54D354D1" w:rsidR="007E46C3" w:rsidRPr="007E46C3" w:rsidRDefault="00856811" w:rsidP="00BC05FA">
            <w:pPr>
              <w:numPr>
                <w:ilvl w:val="0"/>
                <w:numId w:val="18"/>
              </w:numPr>
              <w:suppressAutoHyphens/>
              <w:autoSpaceDN w:val="0"/>
              <w:ind w:left="171" w:right="141" w:hanging="171"/>
              <w:textAlignment w:val="baseline"/>
              <w:rPr>
                <w:rFonts w:cs="Arial"/>
                <w:szCs w:val="24"/>
                <w:lang w:val="en-US" w:eastAsia="en-GB"/>
              </w:rPr>
            </w:pPr>
            <w:r>
              <w:rPr>
                <w:rFonts w:cs="Arial"/>
                <w:szCs w:val="24"/>
                <w:lang w:eastAsia="en-GB"/>
              </w:rPr>
              <w:t>F</w:t>
            </w:r>
            <w:r w:rsidR="007E46C3" w:rsidRPr="007E46C3">
              <w:rPr>
                <w:rFonts w:cs="Arial"/>
                <w:szCs w:val="24"/>
                <w:lang w:eastAsia="en-GB"/>
              </w:rPr>
              <w:t>ull use of Adult Social Care precept</w:t>
            </w:r>
          </w:p>
          <w:p w14:paraId="7D7EFAC2" w14:textId="57854CF7" w:rsidR="007E46C3" w:rsidRPr="007E46C3" w:rsidRDefault="00856811" w:rsidP="00BC05FA">
            <w:pPr>
              <w:numPr>
                <w:ilvl w:val="0"/>
                <w:numId w:val="18"/>
              </w:numPr>
              <w:suppressAutoHyphens/>
              <w:autoSpaceDN w:val="0"/>
              <w:ind w:left="171" w:right="141" w:hanging="171"/>
              <w:textAlignment w:val="baseline"/>
              <w:rPr>
                <w:rFonts w:cs="Arial"/>
                <w:szCs w:val="24"/>
                <w:lang w:val="en-US" w:eastAsia="en-GB"/>
              </w:rPr>
            </w:pPr>
            <w:r>
              <w:rPr>
                <w:rFonts w:cs="Arial"/>
                <w:szCs w:val="24"/>
                <w:lang w:eastAsia="en-GB"/>
              </w:rPr>
              <w:t>O</w:t>
            </w:r>
            <w:r w:rsidR="007E46C3" w:rsidRPr="007E46C3">
              <w:rPr>
                <w:rFonts w:cs="Arial"/>
                <w:szCs w:val="24"/>
                <w:lang w:eastAsia="en-GB"/>
              </w:rPr>
              <w:t>ngoing efficiencies</w:t>
            </w:r>
          </w:p>
          <w:p w14:paraId="1D48AD81" w14:textId="3B5EFED8" w:rsidR="007E46C3" w:rsidRPr="007E46C3" w:rsidRDefault="00856811" w:rsidP="00BC05FA">
            <w:pPr>
              <w:numPr>
                <w:ilvl w:val="0"/>
                <w:numId w:val="18"/>
              </w:numPr>
              <w:suppressAutoHyphens/>
              <w:autoSpaceDN w:val="0"/>
              <w:ind w:left="171" w:right="141" w:hanging="171"/>
              <w:textAlignment w:val="baseline"/>
              <w:rPr>
                <w:rFonts w:cs="Arial"/>
                <w:szCs w:val="24"/>
                <w:lang w:val="en-US" w:eastAsia="en-GB"/>
              </w:rPr>
            </w:pPr>
            <w:r>
              <w:rPr>
                <w:rFonts w:cs="Arial"/>
                <w:szCs w:val="24"/>
                <w:lang w:eastAsia="en-GB"/>
              </w:rPr>
              <w:t>T</w:t>
            </w:r>
            <w:r w:rsidR="007E46C3" w:rsidRPr="007E46C3">
              <w:rPr>
                <w:rFonts w:cs="Arial"/>
                <w:szCs w:val="24"/>
                <w:lang w:eastAsia="en-GB"/>
              </w:rPr>
              <w:t>he generation of income</w:t>
            </w:r>
          </w:p>
          <w:p w14:paraId="59BA9EA9" w14:textId="7230AB86" w:rsidR="007E46C3" w:rsidRPr="007E46C3" w:rsidRDefault="00856811" w:rsidP="00BC05FA">
            <w:pPr>
              <w:numPr>
                <w:ilvl w:val="0"/>
                <w:numId w:val="18"/>
              </w:numPr>
              <w:suppressAutoHyphens/>
              <w:autoSpaceDN w:val="0"/>
              <w:ind w:left="171" w:right="141" w:hanging="171"/>
              <w:textAlignment w:val="baseline"/>
              <w:rPr>
                <w:rFonts w:cs="Arial"/>
                <w:szCs w:val="24"/>
                <w:lang w:val="en-US" w:eastAsia="en-GB"/>
              </w:rPr>
            </w:pPr>
            <w:r>
              <w:rPr>
                <w:rFonts w:cs="Arial"/>
                <w:szCs w:val="24"/>
                <w:lang w:eastAsia="en-GB"/>
              </w:rPr>
              <w:t>A</w:t>
            </w:r>
            <w:r w:rsidR="007E46C3" w:rsidRPr="007E46C3">
              <w:rPr>
                <w:rFonts w:cs="Arial"/>
                <w:szCs w:val="24"/>
                <w:lang w:eastAsia="en-GB"/>
              </w:rPr>
              <w:t xml:space="preserve"> budget strategy for savings</w:t>
            </w:r>
          </w:p>
        </w:tc>
        <w:tc>
          <w:tcPr>
            <w:tcW w:w="895" w:type="dxa"/>
            <w:tcBorders>
              <w:top w:val="single" w:sz="4" w:space="0" w:color="000000"/>
              <w:left w:val="single" w:sz="4" w:space="0" w:color="000000"/>
              <w:bottom w:val="single" w:sz="4" w:space="0" w:color="000000"/>
              <w:right w:val="single" w:sz="4" w:space="0" w:color="000000"/>
            </w:tcBorders>
            <w:shd w:val="clear" w:color="auto" w:fill="FF0000"/>
            <w:tcMar>
              <w:top w:w="0" w:type="dxa"/>
              <w:left w:w="10" w:type="dxa"/>
              <w:bottom w:w="0" w:type="dxa"/>
              <w:right w:w="10" w:type="dxa"/>
            </w:tcMar>
          </w:tcPr>
          <w:p w14:paraId="406B6BE8" w14:textId="11095065" w:rsidR="007E46C3" w:rsidRPr="007E46C3" w:rsidRDefault="007E46C3" w:rsidP="00BC05FA">
            <w:pPr>
              <w:suppressAutoHyphens/>
              <w:autoSpaceDN w:val="0"/>
              <w:ind w:right="141"/>
              <w:textAlignment w:val="baseline"/>
              <w:rPr>
                <w:rFonts w:cs="Arial"/>
                <w:szCs w:val="24"/>
                <w:lang w:val="en-US" w:eastAsia="en-GB"/>
              </w:rPr>
            </w:pPr>
          </w:p>
        </w:tc>
      </w:tr>
      <w:tr w:rsidR="007E46C3" w:rsidRPr="007E46C3" w14:paraId="4DA063A7" w14:textId="77777777" w:rsidTr="00552727">
        <w:tc>
          <w:tcPr>
            <w:tcW w:w="3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8A1E11" w14:textId="4EB0257D" w:rsidR="007E46C3" w:rsidRPr="007E46C3" w:rsidRDefault="007E46C3" w:rsidP="00BC05FA">
            <w:pPr>
              <w:suppressAutoHyphens/>
              <w:autoSpaceDN w:val="0"/>
              <w:ind w:right="141"/>
              <w:textAlignment w:val="baseline"/>
              <w:rPr>
                <w:rFonts w:cs="Arial"/>
                <w:szCs w:val="24"/>
                <w:lang w:val="en-US" w:eastAsia="en-GB"/>
              </w:rPr>
            </w:pPr>
            <w:r w:rsidRPr="007E46C3">
              <w:rPr>
                <w:rFonts w:cs="Arial"/>
                <w:szCs w:val="24"/>
                <w:lang w:eastAsia="en-GB"/>
              </w:rPr>
              <w:t xml:space="preserve">In preparing the </w:t>
            </w:r>
            <w:r w:rsidR="00856811">
              <w:rPr>
                <w:rFonts w:cs="Arial"/>
                <w:szCs w:val="24"/>
                <w:lang w:eastAsia="en-GB"/>
              </w:rPr>
              <w:t>final</w:t>
            </w:r>
            <w:r w:rsidRPr="007E46C3">
              <w:rPr>
                <w:rFonts w:cs="Arial"/>
                <w:szCs w:val="24"/>
                <w:lang w:eastAsia="en-GB"/>
              </w:rPr>
              <w:t xml:space="preserve"> budget for 2021/22 it is accepted that there is an element of risk until the </w:t>
            </w:r>
            <w:r w:rsidR="00856811">
              <w:rPr>
                <w:rFonts w:cs="Arial"/>
                <w:szCs w:val="24"/>
                <w:lang w:eastAsia="en-GB"/>
              </w:rPr>
              <w:t>Final</w:t>
            </w:r>
            <w:r w:rsidRPr="007E46C3">
              <w:rPr>
                <w:rFonts w:cs="Arial"/>
                <w:szCs w:val="24"/>
                <w:lang w:eastAsia="en-GB"/>
              </w:rPr>
              <w:t xml:space="preserve"> Financial Settlement is received </w:t>
            </w:r>
            <w:r w:rsidR="00552727" w:rsidRPr="007E46C3">
              <w:rPr>
                <w:rFonts w:cs="Arial"/>
                <w:szCs w:val="24"/>
                <w:lang w:eastAsia="en-GB"/>
              </w:rPr>
              <w:t>mid-</w:t>
            </w:r>
            <w:r w:rsidR="00552727">
              <w:rPr>
                <w:rFonts w:cs="Arial"/>
                <w:szCs w:val="24"/>
                <w:lang w:eastAsia="en-GB"/>
              </w:rPr>
              <w:t>February</w:t>
            </w:r>
            <w:r w:rsidR="00856811">
              <w:rPr>
                <w:rFonts w:cs="Arial"/>
                <w:szCs w:val="24"/>
                <w:lang w:eastAsia="en-GB"/>
              </w:rPr>
              <w:t xml:space="preserve"> 2021.</w:t>
            </w:r>
          </w:p>
        </w:tc>
        <w:tc>
          <w:tcPr>
            <w:tcW w:w="4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B04CC3" w14:textId="01F07406" w:rsidR="007E46C3" w:rsidRPr="007E46C3" w:rsidRDefault="00856811" w:rsidP="00BC05FA">
            <w:pPr>
              <w:numPr>
                <w:ilvl w:val="0"/>
                <w:numId w:val="18"/>
              </w:numPr>
              <w:suppressAutoHyphens/>
              <w:autoSpaceDN w:val="0"/>
              <w:ind w:left="171" w:right="141" w:hanging="171"/>
              <w:textAlignment w:val="baseline"/>
              <w:rPr>
                <w:rFonts w:cs="Arial"/>
                <w:szCs w:val="24"/>
                <w:lang w:val="en-US" w:eastAsia="en-GB"/>
              </w:rPr>
            </w:pPr>
            <w:r>
              <w:rPr>
                <w:rFonts w:cs="Arial"/>
                <w:szCs w:val="24"/>
                <w:lang w:val="en-US" w:eastAsia="en-GB"/>
              </w:rPr>
              <w:t>The</w:t>
            </w:r>
            <w:r w:rsidR="00B852FA">
              <w:rPr>
                <w:rFonts w:cs="Arial"/>
                <w:szCs w:val="24"/>
                <w:lang w:val="en-US" w:eastAsia="en-GB"/>
              </w:rPr>
              <w:t xml:space="preserve"> revenue budget includes a contingency </w:t>
            </w:r>
            <w:r w:rsidR="008E7EAF">
              <w:rPr>
                <w:rFonts w:cs="Arial"/>
                <w:szCs w:val="24"/>
                <w:lang w:val="en-US" w:eastAsia="en-GB"/>
              </w:rPr>
              <w:t>for unforeseen items of £1.248m</w:t>
            </w:r>
          </w:p>
          <w:p w14:paraId="087DC5D6" w14:textId="77777777" w:rsidR="007E46C3" w:rsidRPr="007E46C3" w:rsidRDefault="007E46C3" w:rsidP="00BC05FA">
            <w:pPr>
              <w:suppressAutoHyphens/>
              <w:autoSpaceDN w:val="0"/>
              <w:ind w:right="141"/>
              <w:textAlignment w:val="baseline"/>
              <w:rPr>
                <w:rFonts w:cs="Arial"/>
                <w:szCs w:val="24"/>
                <w:lang w:val="en-US" w:eastAsia="en-GB"/>
              </w:rPr>
            </w:pPr>
          </w:p>
          <w:p w14:paraId="5C1B52EB" w14:textId="77777777" w:rsidR="007E46C3" w:rsidRPr="007E46C3" w:rsidRDefault="007E46C3" w:rsidP="00BC05FA">
            <w:pPr>
              <w:suppressAutoHyphens/>
              <w:autoSpaceDN w:val="0"/>
              <w:ind w:right="141"/>
              <w:textAlignment w:val="baseline"/>
              <w:rPr>
                <w:rFonts w:cs="Arial"/>
                <w:szCs w:val="24"/>
                <w:lang w:val="en-US" w:eastAsia="en-GB"/>
              </w:rPr>
            </w:pPr>
          </w:p>
        </w:tc>
        <w:tc>
          <w:tcPr>
            <w:tcW w:w="895" w:type="dxa"/>
            <w:tcBorders>
              <w:top w:val="single" w:sz="4" w:space="0" w:color="000000"/>
              <w:left w:val="single" w:sz="4" w:space="0" w:color="000000"/>
              <w:bottom w:val="single" w:sz="4" w:space="0" w:color="000000"/>
              <w:right w:val="single" w:sz="4" w:space="0" w:color="000000"/>
            </w:tcBorders>
            <w:shd w:val="clear" w:color="auto" w:fill="92D050"/>
            <w:tcMar>
              <w:top w:w="0" w:type="dxa"/>
              <w:left w:w="10" w:type="dxa"/>
              <w:bottom w:w="0" w:type="dxa"/>
              <w:right w:w="10" w:type="dxa"/>
            </w:tcMar>
          </w:tcPr>
          <w:p w14:paraId="1F48F9B5" w14:textId="77777777" w:rsidR="007E46C3" w:rsidRPr="007E46C3" w:rsidRDefault="007E46C3" w:rsidP="00BC05FA">
            <w:pPr>
              <w:suppressAutoHyphens/>
              <w:autoSpaceDN w:val="0"/>
              <w:ind w:right="141"/>
              <w:textAlignment w:val="baseline"/>
              <w:rPr>
                <w:rFonts w:cs="Arial"/>
                <w:szCs w:val="24"/>
                <w:lang w:val="en-US" w:eastAsia="en-GB"/>
              </w:rPr>
            </w:pPr>
          </w:p>
        </w:tc>
      </w:tr>
    </w:tbl>
    <w:p w14:paraId="26989B99" w14:textId="75EC7F0F" w:rsidR="008B000E" w:rsidRPr="008E20A3" w:rsidRDefault="00B66836" w:rsidP="008E20A3">
      <w:pPr>
        <w:ind w:left="709" w:hanging="709"/>
      </w:pPr>
      <w:r>
        <w:t xml:space="preserve"> </w:t>
      </w:r>
    </w:p>
    <w:p w14:paraId="10957EA1" w14:textId="4A47E00C" w:rsidR="00D446B7" w:rsidRPr="00D446B7" w:rsidRDefault="008B000E" w:rsidP="001C0E66">
      <w:pPr>
        <w:pStyle w:val="Heading2"/>
      </w:pPr>
      <w:r>
        <w:rPr>
          <w:sz w:val="24"/>
          <w:szCs w:val="24"/>
        </w:rPr>
        <w:t xml:space="preserve"> </w:t>
      </w:r>
    </w:p>
    <w:p w14:paraId="30AEE321" w14:textId="58B4296D" w:rsidR="001F2295" w:rsidRPr="005A5D88" w:rsidRDefault="008B000E" w:rsidP="00BC05FA">
      <w:pPr>
        <w:pStyle w:val="Heading2"/>
        <w:rPr>
          <w:sz w:val="24"/>
          <w:szCs w:val="24"/>
        </w:rPr>
      </w:pPr>
      <w:r>
        <w:rPr>
          <w:sz w:val="24"/>
          <w:szCs w:val="24"/>
        </w:rPr>
        <w:t xml:space="preserve"> </w:t>
      </w:r>
      <w:r w:rsidR="007C565F" w:rsidRPr="00C775D1">
        <w:rPr>
          <w:sz w:val="24"/>
          <w:szCs w:val="24"/>
        </w:rPr>
        <w:t>5.0</w:t>
      </w:r>
      <w:r w:rsidR="007C565F" w:rsidRPr="00C775D1">
        <w:rPr>
          <w:sz w:val="24"/>
          <w:szCs w:val="24"/>
        </w:rPr>
        <w:tab/>
      </w:r>
      <w:r>
        <w:rPr>
          <w:sz w:val="24"/>
          <w:szCs w:val="24"/>
        </w:rPr>
        <w:t xml:space="preserve">    </w:t>
      </w:r>
      <w:r w:rsidR="0084190E" w:rsidRPr="00C775D1">
        <w:rPr>
          <w:sz w:val="24"/>
          <w:szCs w:val="24"/>
        </w:rPr>
        <w:t>LEGAL IMPLICATIONS</w:t>
      </w:r>
      <w:r w:rsidR="00960BA8">
        <w:rPr>
          <w:sz w:val="24"/>
          <w:szCs w:val="24"/>
        </w:rPr>
        <w:t xml:space="preserve"> </w:t>
      </w:r>
    </w:p>
    <w:p w14:paraId="098C2731" w14:textId="77777777" w:rsidR="008B000E" w:rsidRDefault="008B000E" w:rsidP="008E20A3">
      <w:pPr>
        <w:ind w:left="709" w:hanging="709"/>
        <w:jc w:val="both"/>
      </w:pPr>
      <w:r>
        <w:t xml:space="preserve">  </w:t>
      </w:r>
      <w:r w:rsidR="007C565F" w:rsidRPr="00C775D1">
        <w:t>5.1</w:t>
      </w:r>
      <w:r w:rsidR="004846D1" w:rsidRPr="00C775D1">
        <w:tab/>
      </w:r>
      <w:r>
        <w:t xml:space="preserve">    </w:t>
      </w:r>
      <w:r w:rsidR="004846D1" w:rsidRPr="00C775D1">
        <w:t xml:space="preserve">Section 31A of the Local Government Finance Act 1992 requires billing </w:t>
      </w:r>
    </w:p>
    <w:p w14:paraId="69D80DAE" w14:textId="77777777" w:rsidR="008B000E" w:rsidRDefault="008B000E" w:rsidP="008E20A3">
      <w:pPr>
        <w:ind w:left="709" w:hanging="709"/>
        <w:jc w:val="both"/>
      </w:pPr>
      <w:r>
        <w:t xml:space="preserve">               </w:t>
      </w:r>
      <w:r w:rsidR="004846D1" w:rsidRPr="00C775D1">
        <w:t xml:space="preserve">authorities to calculate their council tax requirements in accordance with </w:t>
      </w:r>
    </w:p>
    <w:p w14:paraId="16EEDA68" w14:textId="77777777" w:rsidR="008B000E" w:rsidRDefault="008B000E" w:rsidP="008E20A3">
      <w:pPr>
        <w:ind w:left="709" w:hanging="709"/>
        <w:jc w:val="both"/>
      </w:pPr>
      <w:r>
        <w:t xml:space="preserve">               </w:t>
      </w:r>
      <w:r w:rsidR="004846D1" w:rsidRPr="00C775D1">
        <w:t xml:space="preserve">the prescribed requirements of that section.  This requires consideration </w:t>
      </w:r>
    </w:p>
    <w:p w14:paraId="62811F35" w14:textId="77777777" w:rsidR="008B000E" w:rsidRDefault="008B000E" w:rsidP="008E20A3">
      <w:pPr>
        <w:ind w:left="709" w:hanging="709"/>
        <w:jc w:val="both"/>
      </w:pPr>
      <w:r>
        <w:t xml:space="preserve">               </w:t>
      </w:r>
      <w:r w:rsidR="004846D1" w:rsidRPr="00C775D1">
        <w:t xml:space="preserve">of the authority’s estimated revenue expenditure for the year in order to </w:t>
      </w:r>
    </w:p>
    <w:p w14:paraId="226D0F8E" w14:textId="77777777" w:rsidR="008B000E" w:rsidRDefault="008B000E" w:rsidP="008E20A3">
      <w:pPr>
        <w:ind w:left="709" w:hanging="709"/>
        <w:jc w:val="both"/>
      </w:pPr>
      <w:r>
        <w:t xml:space="preserve">               </w:t>
      </w:r>
      <w:r w:rsidR="004846D1" w:rsidRPr="00C775D1">
        <w:t xml:space="preserve">perform its functions, allowances for contingencies in accordance with </w:t>
      </w:r>
    </w:p>
    <w:p w14:paraId="3ABBCDC5" w14:textId="77777777" w:rsidR="008B000E" w:rsidRDefault="008B000E" w:rsidP="008E20A3">
      <w:pPr>
        <w:ind w:left="709" w:hanging="709"/>
        <w:jc w:val="both"/>
      </w:pPr>
      <w:r>
        <w:t xml:space="preserve">               </w:t>
      </w:r>
      <w:r w:rsidR="004846D1" w:rsidRPr="00C775D1">
        <w:t xml:space="preserve">proper practices, financial reserves and amounts required to be </w:t>
      </w:r>
    </w:p>
    <w:p w14:paraId="404C4394" w14:textId="51F4BA36" w:rsidR="004846D1" w:rsidRPr="00C775D1" w:rsidRDefault="008B000E" w:rsidP="008E20A3">
      <w:pPr>
        <w:ind w:left="709" w:hanging="709"/>
        <w:jc w:val="both"/>
      </w:pPr>
      <w:r>
        <w:t xml:space="preserve">               </w:t>
      </w:r>
      <w:r w:rsidR="004846D1" w:rsidRPr="00C775D1">
        <w:t xml:space="preserve">transferred from general fund to collection fund.  </w:t>
      </w:r>
    </w:p>
    <w:p w14:paraId="48C94F65" w14:textId="77777777" w:rsidR="004846D1" w:rsidRPr="00C775D1" w:rsidRDefault="004846D1" w:rsidP="008E20A3">
      <w:pPr>
        <w:jc w:val="both"/>
      </w:pPr>
    </w:p>
    <w:p w14:paraId="3325A217" w14:textId="6129E135" w:rsidR="008B000E" w:rsidRDefault="008B000E" w:rsidP="008E20A3">
      <w:pPr>
        <w:ind w:left="709" w:hanging="709"/>
        <w:jc w:val="both"/>
      </w:pPr>
      <w:r>
        <w:t xml:space="preserve">  </w:t>
      </w:r>
      <w:r w:rsidR="007C565F" w:rsidRPr="00C775D1">
        <w:t>5.2</w:t>
      </w:r>
      <w:r w:rsidR="004846D1" w:rsidRPr="00C775D1">
        <w:tab/>
      </w:r>
      <w:r>
        <w:t xml:space="preserve">     </w:t>
      </w:r>
      <w:r w:rsidR="004846D1" w:rsidRPr="00C775D1">
        <w:t xml:space="preserve">Local authorities owe a fiduciary duty to council </w:t>
      </w:r>
      <w:r w:rsidR="00747B28" w:rsidRPr="00C775D1">
        <w:t>taxpayers</w:t>
      </w:r>
      <w:r w:rsidR="004846D1" w:rsidRPr="00C775D1">
        <w:t xml:space="preserve">, which means </w:t>
      </w:r>
    </w:p>
    <w:p w14:paraId="73DD8E88" w14:textId="77777777" w:rsidR="008B000E" w:rsidRDefault="008B000E" w:rsidP="008E20A3">
      <w:pPr>
        <w:ind w:left="709" w:hanging="709"/>
        <w:jc w:val="both"/>
      </w:pPr>
      <w:r>
        <w:t xml:space="preserve">                </w:t>
      </w:r>
      <w:r w:rsidR="004846D1" w:rsidRPr="00C775D1">
        <w:t xml:space="preserve">it must consider the prudent use of resources, including control of </w:t>
      </w:r>
    </w:p>
    <w:p w14:paraId="0D3265E4" w14:textId="77777777" w:rsidR="008B000E" w:rsidRDefault="008B000E" w:rsidP="008E20A3">
      <w:pPr>
        <w:ind w:left="709" w:hanging="709"/>
        <w:jc w:val="both"/>
      </w:pPr>
      <w:r>
        <w:t xml:space="preserve">                </w:t>
      </w:r>
      <w:r w:rsidR="004846D1" w:rsidRPr="00C775D1">
        <w:t xml:space="preserve">expenditure, financial prudence in the short and long term, the need to </w:t>
      </w:r>
    </w:p>
    <w:p w14:paraId="76ACAE98" w14:textId="1D4B808C" w:rsidR="008B000E" w:rsidRDefault="008B000E" w:rsidP="008E20A3">
      <w:pPr>
        <w:ind w:left="709" w:hanging="709"/>
        <w:jc w:val="both"/>
      </w:pPr>
      <w:r>
        <w:t xml:space="preserve">                </w:t>
      </w:r>
      <w:r w:rsidR="004846D1" w:rsidRPr="00C775D1">
        <w:t xml:space="preserve">strike a fair balance between the interests of council </w:t>
      </w:r>
      <w:r w:rsidR="00747B28" w:rsidRPr="00C775D1">
        <w:t>taxpayers</w:t>
      </w:r>
      <w:r w:rsidR="004846D1" w:rsidRPr="00C775D1">
        <w:t xml:space="preserve"> and </w:t>
      </w:r>
    </w:p>
    <w:p w14:paraId="71C0105B" w14:textId="77777777" w:rsidR="008B000E" w:rsidRDefault="008B000E" w:rsidP="008E20A3">
      <w:pPr>
        <w:ind w:left="709" w:hanging="709"/>
        <w:jc w:val="both"/>
      </w:pPr>
      <w:r>
        <w:t xml:space="preserve">                </w:t>
      </w:r>
      <w:r w:rsidR="004846D1" w:rsidRPr="00C775D1">
        <w:t xml:space="preserve">ratepayers and the community’s interest in adequate and efficient </w:t>
      </w:r>
    </w:p>
    <w:p w14:paraId="1B3BCF57" w14:textId="77777777" w:rsidR="008B000E" w:rsidRDefault="008B000E" w:rsidP="00A86074">
      <w:pPr>
        <w:jc w:val="both"/>
      </w:pPr>
      <w:r>
        <w:t xml:space="preserve">                </w:t>
      </w:r>
      <w:r w:rsidR="004846D1" w:rsidRPr="00C775D1">
        <w:t xml:space="preserve">services and the need to act in good faith in relation to compliance with </w:t>
      </w:r>
    </w:p>
    <w:p w14:paraId="6DF7AC3B" w14:textId="0EEBD489" w:rsidR="004846D1" w:rsidRDefault="008B000E" w:rsidP="008E20A3">
      <w:pPr>
        <w:ind w:left="709" w:hanging="709"/>
        <w:jc w:val="both"/>
      </w:pPr>
      <w:r>
        <w:t xml:space="preserve">                </w:t>
      </w:r>
      <w:r w:rsidR="004846D1" w:rsidRPr="00C775D1">
        <w:t xml:space="preserve">statutory duties and exercising statutory powers.  </w:t>
      </w:r>
    </w:p>
    <w:p w14:paraId="51974BC5" w14:textId="77777777" w:rsidR="00717CF8" w:rsidRPr="00C775D1" w:rsidRDefault="00717CF8" w:rsidP="008E20A3">
      <w:pPr>
        <w:ind w:left="709" w:hanging="709"/>
        <w:jc w:val="both"/>
      </w:pPr>
    </w:p>
    <w:p w14:paraId="4EC0B867" w14:textId="2D3E6D8C" w:rsidR="008B000E" w:rsidRDefault="008B000E" w:rsidP="008E20A3">
      <w:pPr>
        <w:ind w:left="709" w:hanging="709"/>
        <w:jc w:val="both"/>
      </w:pPr>
      <w:r>
        <w:t xml:space="preserve">  </w:t>
      </w:r>
      <w:r w:rsidR="00960BA8">
        <w:t>5.3</w:t>
      </w:r>
      <w:r w:rsidR="00960BA8">
        <w:tab/>
      </w:r>
      <w:r>
        <w:t xml:space="preserve">     </w:t>
      </w:r>
      <w:r w:rsidR="00602C1C">
        <w:t xml:space="preserve">Cabinet </w:t>
      </w:r>
      <w:r w:rsidR="00602C1C" w:rsidRPr="00717CF8">
        <w:t>is</w:t>
      </w:r>
      <w:r w:rsidR="00717CF8" w:rsidRPr="00717CF8">
        <w:t xml:space="preserve"> approving these proposals for </w:t>
      </w:r>
      <w:r w:rsidR="00717CF8">
        <w:t xml:space="preserve">consultation after which a </w:t>
      </w:r>
    </w:p>
    <w:p w14:paraId="7D097A0B" w14:textId="7EFF8FD9" w:rsidR="008B000E" w:rsidRDefault="008B000E" w:rsidP="008E20A3">
      <w:pPr>
        <w:ind w:left="709" w:hanging="709"/>
        <w:jc w:val="both"/>
      </w:pPr>
      <w:r>
        <w:t xml:space="preserve">                </w:t>
      </w:r>
      <w:r w:rsidR="00717CF8">
        <w:t>cumulative equalities impact will be drafted</w:t>
      </w:r>
      <w:r w:rsidR="00602C1C">
        <w:t>.</w:t>
      </w:r>
      <w:r w:rsidR="00717CF8" w:rsidRPr="00717CF8">
        <w:t xml:space="preserve">  These proposals will be </w:t>
      </w:r>
    </w:p>
    <w:p w14:paraId="02222949" w14:textId="77777777" w:rsidR="008B000E" w:rsidRDefault="008B000E" w:rsidP="008E20A3">
      <w:pPr>
        <w:ind w:left="709" w:hanging="709"/>
        <w:jc w:val="both"/>
      </w:pPr>
      <w:r>
        <w:t xml:space="preserve">                </w:t>
      </w:r>
      <w:r w:rsidR="00717CF8" w:rsidRPr="00717CF8">
        <w:t xml:space="preserve">referred to Council so that Council can approve the budget envelope </w:t>
      </w:r>
    </w:p>
    <w:p w14:paraId="455E5987" w14:textId="77777777" w:rsidR="008B000E" w:rsidRDefault="008B000E" w:rsidP="008E20A3">
      <w:pPr>
        <w:ind w:left="709" w:hanging="709"/>
        <w:jc w:val="both"/>
      </w:pPr>
      <w:r>
        <w:t xml:space="preserve">                </w:t>
      </w:r>
      <w:r w:rsidR="00717CF8" w:rsidRPr="00717CF8">
        <w:t xml:space="preserve">and set the Council Tax.  There will be contingencies within the budget </w:t>
      </w:r>
    </w:p>
    <w:p w14:paraId="641C4F4D" w14:textId="77777777" w:rsidR="008B000E" w:rsidRDefault="008B000E" w:rsidP="008E20A3">
      <w:pPr>
        <w:ind w:left="709" w:hanging="709"/>
        <w:jc w:val="both"/>
      </w:pPr>
      <w:r>
        <w:t xml:space="preserve">                </w:t>
      </w:r>
      <w:r w:rsidR="00717CF8" w:rsidRPr="00717CF8">
        <w:t xml:space="preserve">envelope so that decision makers have some flexibility should any </w:t>
      </w:r>
    </w:p>
    <w:p w14:paraId="3442939E" w14:textId="748F34A0" w:rsidR="004846D1" w:rsidRDefault="008B000E" w:rsidP="008E20A3">
      <w:pPr>
        <w:ind w:left="709" w:hanging="709"/>
        <w:jc w:val="both"/>
      </w:pPr>
      <w:r>
        <w:t xml:space="preserve">                </w:t>
      </w:r>
      <w:r w:rsidR="00717CF8" w:rsidRPr="00717CF8">
        <w:t>decisions have detrimental equalities impacts that cannot be mitigated.</w:t>
      </w:r>
    </w:p>
    <w:p w14:paraId="5C18D687" w14:textId="77777777" w:rsidR="001F2295" w:rsidRPr="00C775D1" w:rsidRDefault="001F2295" w:rsidP="00BC05FA"/>
    <w:p w14:paraId="3FEAE397" w14:textId="25ED9877" w:rsidR="00333FAA" w:rsidRDefault="008B000E" w:rsidP="00BC05FA">
      <w:pPr>
        <w:pStyle w:val="Heading2"/>
        <w:rPr>
          <w:sz w:val="24"/>
          <w:szCs w:val="24"/>
        </w:rPr>
      </w:pPr>
      <w:r>
        <w:rPr>
          <w:sz w:val="24"/>
          <w:szCs w:val="24"/>
        </w:rPr>
        <w:lastRenderedPageBreak/>
        <w:t xml:space="preserve">   </w:t>
      </w:r>
      <w:r w:rsidR="007C565F" w:rsidRPr="00C775D1">
        <w:rPr>
          <w:sz w:val="24"/>
          <w:szCs w:val="24"/>
        </w:rPr>
        <w:t>6.0</w:t>
      </w:r>
      <w:r w:rsidR="007C565F" w:rsidRPr="00C775D1">
        <w:rPr>
          <w:sz w:val="24"/>
          <w:szCs w:val="24"/>
        </w:rPr>
        <w:tab/>
      </w:r>
      <w:r>
        <w:rPr>
          <w:sz w:val="24"/>
          <w:szCs w:val="24"/>
        </w:rPr>
        <w:t xml:space="preserve">     </w:t>
      </w:r>
      <w:r w:rsidR="0084190E" w:rsidRPr="00C775D1">
        <w:rPr>
          <w:sz w:val="24"/>
          <w:szCs w:val="24"/>
        </w:rPr>
        <w:t>FINANCIAL IMPLICATIONS</w:t>
      </w:r>
      <w:r w:rsidR="00F87325">
        <w:rPr>
          <w:sz w:val="24"/>
          <w:szCs w:val="24"/>
        </w:rPr>
        <w:t xml:space="preserve"> </w:t>
      </w:r>
    </w:p>
    <w:p w14:paraId="3129FCEF" w14:textId="77777777" w:rsidR="001F2295" w:rsidRPr="001F2295" w:rsidRDefault="001F2295" w:rsidP="00BC05FA"/>
    <w:p w14:paraId="32D937F0" w14:textId="7468ECFF" w:rsidR="0054590F" w:rsidRDefault="008B000E" w:rsidP="00BC05FA">
      <w:r>
        <w:t xml:space="preserve">   </w:t>
      </w:r>
      <w:r w:rsidR="007C565F" w:rsidRPr="00C775D1">
        <w:t>6.1</w:t>
      </w:r>
      <w:r w:rsidR="001426F3" w:rsidRPr="00C775D1">
        <w:tab/>
      </w:r>
      <w:r>
        <w:t xml:space="preserve">     </w:t>
      </w:r>
      <w:r w:rsidR="0084190E" w:rsidRPr="00C775D1">
        <w:t>Financial Implications are integral to this report.</w:t>
      </w:r>
    </w:p>
    <w:p w14:paraId="0D3F027F" w14:textId="77777777" w:rsidR="003D629F" w:rsidRDefault="003D629F" w:rsidP="00BC05FA"/>
    <w:p w14:paraId="454F705E" w14:textId="6046CEF3" w:rsidR="003D629F" w:rsidRDefault="008B000E" w:rsidP="00BC05FA">
      <w:pPr>
        <w:rPr>
          <w:b/>
        </w:rPr>
      </w:pPr>
      <w:r>
        <w:rPr>
          <w:b/>
        </w:rPr>
        <w:t xml:space="preserve">   </w:t>
      </w:r>
      <w:r w:rsidR="003D629F" w:rsidRPr="00991A56">
        <w:rPr>
          <w:b/>
        </w:rPr>
        <w:t>7.0</w:t>
      </w:r>
      <w:r w:rsidR="003D629F" w:rsidRPr="00991A56">
        <w:rPr>
          <w:b/>
        </w:rPr>
        <w:tab/>
      </w:r>
      <w:r>
        <w:rPr>
          <w:b/>
        </w:rPr>
        <w:t xml:space="preserve">     </w:t>
      </w:r>
      <w:r w:rsidR="003D629F" w:rsidRPr="00991A56">
        <w:rPr>
          <w:b/>
        </w:rPr>
        <w:t>PROCUREMENT IMPLICATIONS</w:t>
      </w:r>
    </w:p>
    <w:p w14:paraId="1396A2C3" w14:textId="77777777" w:rsidR="001F2295" w:rsidRPr="00991A56" w:rsidRDefault="001F2295" w:rsidP="00BC05FA">
      <w:pPr>
        <w:rPr>
          <w:b/>
        </w:rPr>
      </w:pPr>
    </w:p>
    <w:p w14:paraId="14EED9CD" w14:textId="52965DF8" w:rsidR="003D629F" w:rsidRDefault="008B000E" w:rsidP="00BC05FA">
      <w:r>
        <w:t xml:space="preserve">   </w:t>
      </w:r>
      <w:r w:rsidR="00EB1413">
        <w:t>7.1</w:t>
      </w:r>
      <w:r w:rsidR="003D629F">
        <w:tab/>
      </w:r>
      <w:r>
        <w:t xml:space="preserve">    </w:t>
      </w:r>
      <w:r w:rsidR="00A86074">
        <w:t xml:space="preserve"> </w:t>
      </w:r>
      <w:r w:rsidR="003D629F">
        <w:t xml:space="preserve">There </w:t>
      </w:r>
      <w:r w:rsidR="00EB1413">
        <w:t>are no procurement implications arising from this report.</w:t>
      </w:r>
    </w:p>
    <w:p w14:paraId="18AA9B0C" w14:textId="77777777" w:rsidR="00150383" w:rsidRPr="00C775D1" w:rsidRDefault="00150383" w:rsidP="00BC05FA"/>
    <w:p w14:paraId="028C38E2" w14:textId="77777777" w:rsidR="008B000E" w:rsidRDefault="008B000E" w:rsidP="00BC05FA">
      <w:pPr>
        <w:pStyle w:val="Heading2"/>
        <w:keepNext/>
        <w:ind w:left="720" w:hanging="720"/>
        <w:rPr>
          <w:sz w:val="24"/>
          <w:szCs w:val="24"/>
        </w:rPr>
      </w:pPr>
      <w:r>
        <w:rPr>
          <w:sz w:val="24"/>
          <w:szCs w:val="24"/>
        </w:rPr>
        <w:t xml:space="preserve">   </w:t>
      </w:r>
      <w:r w:rsidR="00EB1413">
        <w:rPr>
          <w:sz w:val="24"/>
          <w:szCs w:val="24"/>
        </w:rPr>
        <w:t>8</w:t>
      </w:r>
      <w:r w:rsidR="007C565F" w:rsidRPr="00C775D1">
        <w:rPr>
          <w:sz w:val="24"/>
          <w:szCs w:val="24"/>
        </w:rPr>
        <w:t>.0</w:t>
      </w:r>
      <w:r w:rsidR="007C565F" w:rsidRPr="00C775D1">
        <w:rPr>
          <w:sz w:val="24"/>
          <w:szCs w:val="24"/>
        </w:rPr>
        <w:tab/>
      </w:r>
      <w:r>
        <w:rPr>
          <w:sz w:val="24"/>
          <w:szCs w:val="24"/>
        </w:rPr>
        <w:t xml:space="preserve">    </w:t>
      </w:r>
      <w:r w:rsidR="00333FAA" w:rsidRPr="00C775D1">
        <w:rPr>
          <w:sz w:val="24"/>
          <w:szCs w:val="24"/>
        </w:rPr>
        <w:t>E</w:t>
      </w:r>
      <w:r w:rsidR="000100F5" w:rsidRPr="00C775D1">
        <w:rPr>
          <w:sz w:val="24"/>
          <w:szCs w:val="24"/>
        </w:rPr>
        <w:t>QUALITIES IMPLICATIONS / PUBLIC SECTOR EQUALITY DUTY</w:t>
      </w:r>
      <w:r w:rsidR="00636581">
        <w:rPr>
          <w:sz w:val="24"/>
          <w:szCs w:val="24"/>
        </w:rPr>
        <w:t xml:space="preserve"> </w:t>
      </w:r>
    </w:p>
    <w:p w14:paraId="0F0989C5" w14:textId="1D09690D" w:rsidR="006C5F36" w:rsidRPr="006C5F36" w:rsidRDefault="008B000E" w:rsidP="001C0E66">
      <w:pPr>
        <w:pStyle w:val="Heading2"/>
        <w:keepNext/>
        <w:ind w:left="720" w:hanging="720"/>
      </w:pPr>
      <w:r>
        <w:rPr>
          <w:sz w:val="24"/>
          <w:szCs w:val="24"/>
        </w:rPr>
        <w:t xml:space="preserve">              </w:t>
      </w:r>
    </w:p>
    <w:p w14:paraId="4E31BDE9" w14:textId="77777777" w:rsidR="00A86074" w:rsidRDefault="00A86074" w:rsidP="00A86074">
      <w:pPr>
        <w:suppressAutoHyphens/>
        <w:ind w:left="709" w:hanging="709"/>
        <w:jc w:val="both"/>
        <w:rPr>
          <w:rFonts w:cs="Arial"/>
          <w:lang w:eastAsia="ar-SA"/>
        </w:rPr>
      </w:pPr>
      <w:r>
        <w:rPr>
          <w:rFonts w:cs="Arial"/>
          <w:lang w:eastAsia="ar-SA"/>
        </w:rPr>
        <w:t xml:space="preserve">   </w:t>
      </w:r>
      <w:r w:rsidR="00EB1413">
        <w:rPr>
          <w:rFonts w:cs="Arial"/>
          <w:lang w:eastAsia="ar-SA"/>
        </w:rPr>
        <w:t>8</w:t>
      </w:r>
      <w:r w:rsidR="007C565F" w:rsidRPr="00C775D1">
        <w:rPr>
          <w:rFonts w:cs="Arial"/>
          <w:lang w:eastAsia="ar-SA"/>
        </w:rPr>
        <w:t>.1</w:t>
      </w:r>
      <w:r w:rsidR="004846D1" w:rsidRPr="00C775D1">
        <w:rPr>
          <w:rFonts w:cs="Arial"/>
          <w:lang w:eastAsia="ar-SA"/>
        </w:rPr>
        <w:tab/>
      </w:r>
      <w:r>
        <w:rPr>
          <w:rFonts w:cs="Arial"/>
          <w:lang w:eastAsia="ar-SA"/>
        </w:rPr>
        <w:t xml:space="preserve">    </w:t>
      </w:r>
      <w:r w:rsidR="004846D1" w:rsidRPr="00C775D1">
        <w:rPr>
          <w:rFonts w:cs="Arial"/>
          <w:lang w:eastAsia="ar-SA"/>
        </w:rPr>
        <w:t xml:space="preserve">Decision makers should have due regard to the public sector equality </w:t>
      </w:r>
    </w:p>
    <w:p w14:paraId="61EE3503" w14:textId="77777777" w:rsidR="00A86074" w:rsidRDefault="00A86074" w:rsidP="00A86074">
      <w:pPr>
        <w:suppressAutoHyphens/>
        <w:ind w:left="709" w:hanging="709"/>
        <w:jc w:val="both"/>
        <w:rPr>
          <w:rFonts w:cs="Arial"/>
          <w:lang w:eastAsia="ar-SA"/>
        </w:rPr>
      </w:pPr>
      <w:r>
        <w:rPr>
          <w:rFonts w:cs="Arial"/>
          <w:lang w:eastAsia="ar-SA"/>
        </w:rPr>
        <w:t xml:space="preserve">               </w:t>
      </w:r>
      <w:r w:rsidR="004846D1" w:rsidRPr="00C775D1">
        <w:rPr>
          <w:rFonts w:cs="Arial"/>
          <w:lang w:eastAsia="ar-SA"/>
        </w:rPr>
        <w:t>duty in making their decisions. The equalities duties are continuing duties</w:t>
      </w:r>
    </w:p>
    <w:p w14:paraId="20B3F51C" w14:textId="77777777" w:rsidR="00A86074" w:rsidRDefault="00A86074" w:rsidP="00A86074">
      <w:pPr>
        <w:suppressAutoHyphens/>
        <w:ind w:left="709" w:hanging="709"/>
        <w:jc w:val="both"/>
        <w:rPr>
          <w:rFonts w:cs="Arial"/>
          <w:lang w:eastAsia="ar-SA"/>
        </w:rPr>
      </w:pPr>
      <w:r>
        <w:rPr>
          <w:rFonts w:cs="Arial"/>
          <w:lang w:eastAsia="ar-SA"/>
        </w:rPr>
        <w:t xml:space="preserve">               </w:t>
      </w:r>
      <w:r w:rsidR="004846D1" w:rsidRPr="00C775D1">
        <w:rPr>
          <w:rFonts w:cs="Arial"/>
          <w:lang w:eastAsia="ar-SA"/>
        </w:rPr>
        <w:t xml:space="preserve">they are not duties to secure a particular outcome. The equalities impact </w:t>
      </w:r>
    </w:p>
    <w:p w14:paraId="41741E9A" w14:textId="77777777" w:rsidR="00A86074" w:rsidRDefault="00A86074" w:rsidP="00A86074">
      <w:pPr>
        <w:suppressAutoHyphens/>
        <w:ind w:left="709" w:hanging="709"/>
        <w:jc w:val="both"/>
        <w:rPr>
          <w:rFonts w:cs="Arial"/>
          <w:lang w:eastAsia="ar-SA"/>
        </w:rPr>
      </w:pPr>
      <w:r>
        <w:rPr>
          <w:rFonts w:cs="Arial"/>
          <w:lang w:eastAsia="ar-SA"/>
        </w:rPr>
        <w:t xml:space="preserve">               </w:t>
      </w:r>
      <w:r w:rsidR="004846D1" w:rsidRPr="00C775D1">
        <w:rPr>
          <w:rFonts w:cs="Arial"/>
          <w:lang w:eastAsia="ar-SA"/>
        </w:rPr>
        <w:t xml:space="preserve">will be revisited on each of the proposals as they are developed. </w:t>
      </w:r>
      <w:r>
        <w:rPr>
          <w:rFonts w:cs="Arial"/>
          <w:lang w:eastAsia="ar-SA"/>
        </w:rPr>
        <w:t xml:space="preserve"> </w:t>
      </w:r>
    </w:p>
    <w:p w14:paraId="56CED551" w14:textId="77777777" w:rsidR="00A86074" w:rsidRDefault="00A86074" w:rsidP="00A86074">
      <w:pPr>
        <w:suppressAutoHyphens/>
        <w:ind w:left="709" w:hanging="709"/>
        <w:jc w:val="both"/>
        <w:rPr>
          <w:rFonts w:cs="Arial"/>
          <w:lang w:eastAsia="ar-SA"/>
        </w:rPr>
      </w:pPr>
      <w:r>
        <w:rPr>
          <w:rFonts w:cs="Arial"/>
          <w:lang w:eastAsia="ar-SA"/>
        </w:rPr>
        <w:t xml:space="preserve">               </w:t>
      </w:r>
      <w:r w:rsidR="004846D1" w:rsidRPr="00C775D1">
        <w:rPr>
          <w:rFonts w:cs="Arial"/>
          <w:lang w:eastAsia="ar-SA"/>
        </w:rPr>
        <w:t xml:space="preserve">Consideration of the duties should precede the decision. It is important that </w:t>
      </w:r>
    </w:p>
    <w:p w14:paraId="544132C2" w14:textId="77777777" w:rsidR="00A86074" w:rsidRDefault="00A86074" w:rsidP="00A86074">
      <w:pPr>
        <w:suppressAutoHyphens/>
        <w:ind w:left="709" w:hanging="709"/>
        <w:jc w:val="both"/>
        <w:rPr>
          <w:rFonts w:cs="Arial"/>
          <w:lang w:eastAsia="ar-SA"/>
        </w:rPr>
      </w:pPr>
      <w:r>
        <w:rPr>
          <w:rFonts w:cs="Arial"/>
          <w:lang w:eastAsia="ar-SA"/>
        </w:rPr>
        <w:t xml:space="preserve">               </w:t>
      </w:r>
      <w:r w:rsidR="004846D1" w:rsidRPr="00C775D1">
        <w:rPr>
          <w:rFonts w:cs="Arial"/>
          <w:lang w:eastAsia="ar-SA"/>
        </w:rPr>
        <w:t xml:space="preserve">Cabinet has regard to the statutory grounds in the light of all available </w:t>
      </w:r>
    </w:p>
    <w:p w14:paraId="563B5190" w14:textId="77777777" w:rsidR="00A86074" w:rsidRDefault="00A86074" w:rsidP="00A86074">
      <w:pPr>
        <w:suppressAutoHyphens/>
        <w:ind w:left="709" w:hanging="709"/>
        <w:jc w:val="both"/>
        <w:rPr>
          <w:rFonts w:cs="Arial"/>
          <w:lang w:eastAsia="ar-SA"/>
        </w:rPr>
      </w:pPr>
      <w:r>
        <w:rPr>
          <w:rFonts w:cs="Arial"/>
          <w:lang w:eastAsia="ar-SA"/>
        </w:rPr>
        <w:t xml:space="preserve">               </w:t>
      </w:r>
      <w:r w:rsidR="004846D1" w:rsidRPr="00C775D1">
        <w:rPr>
          <w:rFonts w:cs="Arial"/>
          <w:lang w:eastAsia="ar-SA"/>
        </w:rPr>
        <w:t xml:space="preserve">material such as consultation responses. The statutory grounds of the </w:t>
      </w:r>
    </w:p>
    <w:p w14:paraId="7C02D05C" w14:textId="77777777" w:rsidR="00A86074" w:rsidRDefault="00A86074" w:rsidP="00A86074">
      <w:pPr>
        <w:suppressAutoHyphens/>
        <w:ind w:left="709" w:hanging="709"/>
        <w:jc w:val="both"/>
        <w:rPr>
          <w:rFonts w:cs="Arial"/>
          <w:lang w:eastAsia="ar-SA"/>
        </w:rPr>
      </w:pPr>
      <w:r>
        <w:rPr>
          <w:rFonts w:cs="Arial"/>
          <w:lang w:eastAsia="ar-SA"/>
        </w:rPr>
        <w:t xml:space="preserve">               </w:t>
      </w:r>
      <w:r w:rsidR="004846D1" w:rsidRPr="00C775D1">
        <w:rPr>
          <w:rFonts w:cs="Arial"/>
          <w:lang w:eastAsia="ar-SA"/>
        </w:rPr>
        <w:t xml:space="preserve">public sector equality duty are found at section 149 of the Equality Act </w:t>
      </w:r>
    </w:p>
    <w:p w14:paraId="7BF6FDAA" w14:textId="19D47111" w:rsidR="004846D1" w:rsidRPr="00C775D1" w:rsidRDefault="00A86074" w:rsidP="00A86074">
      <w:pPr>
        <w:suppressAutoHyphens/>
        <w:ind w:left="709" w:hanging="709"/>
        <w:jc w:val="both"/>
        <w:rPr>
          <w:rFonts w:cs="Arial"/>
          <w:lang w:eastAsia="ar-SA"/>
        </w:rPr>
      </w:pPr>
      <w:r>
        <w:rPr>
          <w:rFonts w:cs="Arial"/>
          <w:lang w:eastAsia="ar-SA"/>
        </w:rPr>
        <w:t xml:space="preserve">               </w:t>
      </w:r>
      <w:r w:rsidR="004846D1" w:rsidRPr="00C775D1">
        <w:rPr>
          <w:rFonts w:cs="Arial"/>
          <w:lang w:eastAsia="ar-SA"/>
        </w:rPr>
        <w:t>2010 and are as follows:</w:t>
      </w:r>
    </w:p>
    <w:p w14:paraId="4D6E5E50" w14:textId="77777777" w:rsidR="004846D1" w:rsidRPr="00C775D1" w:rsidRDefault="004846D1" w:rsidP="00A86074">
      <w:pPr>
        <w:suppressAutoHyphens/>
        <w:ind w:left="851" w:hanging="851"/>
        <w:jc w:val="both"/>
        <w:rPr>
          <w:rFonts w:cs="Arial"/>
          <w:i/>
          <w:iCs/>
          <w:szCs w:val="24"/>
          <w:lang w:eastAsia="ar-SA"/>
        </w:rPr>
      </w:pPr>
    </w:p>
    <w:p w14:paraId="58BD3267" w14:textId="77777777" w:rsidR="00A86074" w:rsidRDefault="00A86074" w:rsidP="00BC05FA">
      <w:pPr>
        <w:suppressAutoHyphens/>
        <w:ind w:left="851"/>
        <w:rPr>
          <w:rFonts w:cs="Arial"/>
          <w:i/>
          <w:iCs/>
          <w:szCs w:val="24"/>
          <w:lang w:eastAsia="ar-SA"/>
        </w:rPr>
      </w:pPr>
      <w:r>
        <w:rPr>
          <w:rFonts w:cs="Arial"/>
          <w:i/>
          <w:iCs/>
          <w:szCs w:val="24"/>
          <w:lang w:eastAsia="ar-SA"/>
        </w:rPr>
        <w:t xml:space="preserve">  </w:t>
      </w:r>
      <w:r w:rsidR="004846D1" w:rsidRPr="00C775D1">
        <w:rPr>
          <w:rFonts w:cs="Arial"/>
          <w:i/>
          <w:iCs/>
          <w:szCs w:val="24"/>
          <w:lang w:eastAsia="ar-SA"/>
        </w:rPr>
        <w:t xml:space="preserve">A public authority must, in the exercise of its functions, have due regard </w:t>
      </w:r>
    </w:p>
    <w:p w14:paraId="1E251122" w14:textId="519226AA" w:rsidR="004846D1" w:rsidRPr="00C775D1" w:rsidRDefault="00A86074" w:rsidP="00BC05FA">
      <w:pPr>
        <w:suppressAutoHyphens/>
        <w:ind w:left="851"/>
        <w:rPr>
          <w:rFonts w:cs="Arial"/>
          <w:i/>
          <w:iCs/>
          <w:szCs w:val="24"/>
          <w:lang w:eastAsia="ar-SA"/>
        </w:rPr>
      </w:pPr>
      <w:r>
        <w:rPr>
          <w:rFonts w:cs="Arial"/>
          <w:i/>
          <w:iCs/>
          <w:szCs w:val="24"/>
          <w:lang w:eastAsia="ar-SA"/>
        </w:rPr>
        <w:t xml:space="preserve">  </w:t>
      </w:r>
      <w:r w:rsidR="004846D1" w:rsidRPr="00C775D1">
        <w:rPr>
          <w:rFonts w:cs="Arial"/>
          <w:i/>
          <w:iCs/>
          <w:szCs w:val="24"/>
          <w:lang w:eastAsia="ar-SA"/>
        </w:rPr>
        <w:t>to the need to:</w:t>
      </w:r>
    </w:p>
    <w:p w14:paraId="0F0F18AD" w14:textId="7628B0AB" w:rsidR="004846D1" w:rsidRPr="00C775D1" w:rsidRDefault="00D975F8" w:rsidP="00D975F8">
      <w:pPr>
        <w:numPr>
          <w:ilvl w:val="1"/>
          <w:numId w:val="2"/>
        </w:numPr>
        <w:suppressAutoHyphens/>
        <w:ind w:left="993" w:hanging="709"/>
        <w:rPr>
          <w:rFonts w:cs="Arial"/>
          <w:i/>
          <w:iCs/>
          <w:szCs w:val="24"/>
          <w:lang w:eastAsia="ar-SA"/>
        </w:rPr>
      </w:pPr>
      <w:r>
        <w:rPr>
          <w:rFonts w:cs="Arial"/>
          <w:i/>
          <w:iCs/>
          <w:szCs w:val="24"/>
          <w:lang w:eastAsia="ar-SA"/>
        </w:rPr>
        <w:t xml:space="preserve">     </w:t>
      </w:r>
      <w:r w:rsidR="004846D1" w:rsidRPr="00C775D1">
        <w:rPr>
          <w:rFonts w:cs="Arial"/>
          <w:i/>
          <w:iCs/>
          <w:szCs w:val="24"/>
          <w:lang w:eastAsia="ar-SA"/>
        </w:rPr>
        <w:t>eliminate discrimination, harassment, victimisation and any other conduct that is prohibited by or under this Act;</w:t>
      </w:r>
    </w:p>
    <w:p w14:paraId="513257B9" w14:textId="68033C1D" w:rsidR="004846D1" w:rsidRPr="00C775D1" w:rsidRDefault="00D975F8" w:rsidP="00D975F8">
      <w:pPr>
        <w:numPr>
          <w:ilvl w:val="1"/>
          <w:numId w:val="2"/>
        </w:numPr>
        <w:suppressAutoHyphens/>
        <w:ind w:left="993" w:hanging="709"/>
        <w:rPr>
          <w:rFonts w:cs="Arial"/>
          <w:i/>
          <w:iCs/>
          <w:szCs w:val="24"/>
          <w:lang w:eastAsia="ar-SA"/>
        </w:rPr>
      </w:pPr>
      <w:r>
        <w:rPr>
          <w:rFonts w:cs="Arial"/>
          <w:i/>
          <w:iCs/>
          <w:szCs w:val="24"/>
          <w:lang w:eastAsia="ar-SA"/>
        </w:rPr>
        <w:t xml:space="preserve">     </w:t>
      </w:r>
      <w:r w:rsidR="004846D1" w:rsidRPr="00C775D1">
        <w:rPr>
          <w:rFonts w:cs="Arial"/>
          <w:i/>
          <w:iCs/>
          <w:szCs w:val="24"/>
          <w:lang w:eastAsia="ar-SA"/>
        </w:rPr>
        <w:t>advance equality of opportunity between persons who share a relevant protected characteristic and persons who do not share it;</w:t>
      </w:r>
    </w:p>
    <w:p w14:paraId="135C3ADD" w14:textId="1EC10511" w:rsidR="004846D1" w:rsidRPr="00C775D1" w:rsidRDefault="00D975F8" w:rsidP="00D975F8">
      <w:pPr>
        <w:numPr>
          <w:ilvl w:val="1"/>
          <w:numId w:val="2"/>
        </w:numPr>
        <w:tabs>
          <w:tab w:val="num" w:pos="993"/>
        </w:tabs>
        <w:suppressAutoHyphens/>
        <w:ind w:left="993" w:hanging="709"/>
        <w:jc w:val="both"/>
        <w:rPr>
          <w:rFonts w:cs="Arial"/>
          <w:i/>
          <w:iCs/>
          <w:szCs w:val="24"/>
          <w:lang w:eastAsia="ar-SA"/>
        </w:rPr>
      </w:pPr>
      <w:r>
        <w:rPr>
          <w:rFonts w:cs="Arial"/>
          <w:i/>
          <w:iCs/>
          <w:szCs w:val="24"/>
          <w:lang w:eastAsia="ar-SA"/>
        </w:rPr>
        <w:t xml:space="preserve">     </w:t>
      </w:r>
      <w:r w:rsidR="00602C1C" w:rsidRPr="00C775D1">
        <w:rPr>
          <w:rFonts w:cs="Arial"/>
          <w:i/>
          <w:iCs/>
          <w:szCs w:val="24"/>
          <w:lang w:eastAsia="ar-SA"/>
        </w:rPr>
        <w:t>Foster</w:t>
      </w:r>
      <w:r w:rsidR="004846D1" w:rsidRPr="00C775D1">
        <w:rPr>
          <w:rFonts w:cs="Arial"/>
          <w:i/>
          <w:iCs/>
          <w:szCs w:val="24"/>
          <w:lang w:eastAsia="ar-SA"/>
        </w:rPr>
        <w:t xml:space="preserve"> good relations between persons who share a relevant protected characteristic and persons who do not share it.</w:t>
      </w:r>
    </w:p>
    <w:p w14:paraId="544ADDEA" w14:textId="21A47243" w:rsidR="004846D1" w:rsidRPr="00C775D1" w:rsidRDefault="00A86074" w:rsidP="00A86074">
      <w:pPr>
        <w:suppressAutoHyphens/>
        <w:ind w:left="993" w:hanging="993"/>
        <w:rPr>
          <w:rFonts w:cs="Arial"/>
          <w:i/>
          <w:iCs/>
          <w:szCs w:val="24"/>
          <w:lang w:eastAsia="ar-SA"/>
        </w:rPr>
      </w:pPr>
      <w:r>
        <w:rPr>
          <w:rFonts w:cs="Arial"/>
          <w:i/>
          <w:iCs/>
          <w:szCs w:val="24"/>
          <w:lang w:eastAsia="ar-SA"/>
        </w:rPr>
        <w:t xml:space="preserve">               </w:t>
      </w:r>
      <w:r w:rsidR="004846D1" w:rsidRPr="00C775D1">
        <w:rPr>
          <w:rFonts w:cs="Arial"/>
          <w:i/>
          <w:iCs/>
          <w:szCs w:val="24"/>
          <w:lang w:eastAsia="ar-SA"/>
        </w:rPr>
        <w:t>Having due regard to the need to advance equality of opportunity between persons who share a relevant protected characteristic and persons who do not share it involves having due regard, in particular, to the need to:</w:t>
      </w:r>
    </w:p>
    <w:p w14:paraId="5164AB37" w14:textId="77777777" w:rsidR="00D975F8" w:rsidRDefault="00D975F8" w:rsidP="00D975F8">
      <w:pPr>
        <w:numPr>
          <w:ilvl w:val="0"/>
          <w:numId w:val="4"/>
        </w:numPr>
        <w:tabs>
          <w:tab w:val="num" w:pos="851"/>
          <w:tab w:val="left" w:pos="1440"/>
          <w:tab w:val="left" w:pos="1496"/>
        </w:tabs>
        <w:suppressAutoHyphens/>
        <w:ind w:left="851" w:hanging="425"/>
        <w:rPr>
          <w:rFonts w:cs="Arial"/>
          <w:i/>
          <w:iCs/>
          <w:szCs w:val="24"/>
          <w:lang w:eastAsia="ar-SA"/>
        </w:rPr>
      </w:pPr>
      <w:r>
        <w:rPr>
          <w:rFonts w:cs="Arial"/>
          <w:i/>
          <w:iCs/>
          <w:szCs w:val="24"/>
          <w:lang w:eastAsia="ar-SA"/>
        </w:rPr>
        <w:t xml:space="preserve">   </w:t>
      </w:r>
      <w:r w:rsidR="004846D1" w:rsidRPr="00C775D1">
        <w:rPr>
          <w:rFonts w:cs="Arial"/>
          <w:i/>
          <w:iCs/>
          <w:szCs w:val="24"/>
          <w:lang w:eastAsia="ar-SA"/>
        </w:rPr>
        <w:t xml:space="preserve">remove or minimise disadvantages suffered by persons who share a </w:t>
      </w:r>
    </w:p>
    <w:p w14:paraId="6F70B828" w14:textId="77777777" w:rsidR="00D975F8" w:rsidRDefault="00D975F8" w:rsidP="00D975F8">
      <w:pPr>
        <w:tabs>
          <w:tab w:val="left" w:pos="1440"/>
          <w:tab w:val="left" w:pos="1496"/>
        </w:tabs>
        <w:suppressAutoHyphens/>
        <w:ind w:left="851"/>
        <w:rPr>
          <w:rFonts w:cs="Arial"/>
          <w:i/>
          <w:iCs/>
          <w:szCs w:val="24"/>
          <w:lang w:eastAsia="ar-SA"/>
        </w:rPr>
      </w:pPr>
      <w:r>
        <w:rPr>
          <w:rFonts w:cs="Arial"/>
          <w:i/>
          <w:iCs/>
          <w:szCs w:val="24"/>
          <w:lang w:eastAsia="ar-SA"/>
        </w:rPr>
        <w:t xml:space="preserve">   </w:t>
      </w:r>
      <w:r w:rsidR="004846D1" w:rsidRPr="00C775D1">
        <w:rPr>
          <w:rFonts w:cs="Arial"/>
          <w:i/>
          <w:iCs/>
          <w:szCs w:val="24"/>
          <w:lang w:eastAsia="ar-SA"/>
        </w:rPr>
        <w:t xml:space="preserve">relevant protected characteristic that are connected to that </w:t>
      </w:r>
    </w:p>
    <w:p w14:paraId="57304B99" w14:textId="4B74F4A2" w:rsidR="004846D1" w:rsidRPr="00C775D1" w:rsidRDefault="00D975F8" w:rsidP="00D975F8">
      <w:pPr>
        <w:tabs>
          <w:tab w:val="left" w:pos="1440"/>
          <w:tab w:val="left" w:pos="1496"/>
        </w:tabs>
        <w:suppressAutoHyphens/>
        <w:ind w:left="851"/>
        <w:rPr>
          <w:rFonts w:cs="Arial"/>
          <w:i/>
          <w:iCs/>
          <w:szCs w:val="24"/>
          <w:lang w:eastAsia="ar-SA"/>
        </w:rPr>
      </w:pPr>
      <w:r>
        <w:rPr>
          <w:rFonts w:cs="Arial"/>
          <w:i/>
          <w:iCs/>
          <w:szCs w:val="24"/>
          <w:lang w:eastAsia="ar-SA"/>
        </w:rPr>
        <w:t xml:space="preserve">   </w:t>
      </w:r>
      <w:r w:rsidR="004846D1" w:rsidRPr="00C775D1">
        <w:rPr>
          <w:rFonts w:cs="Arial"/>
          <w:i/>
          <w:iCs/>
          <w:szCs w:val="24"/>
          <w:lang w:eastAsia="ar-SA"/>
        </w:rPr>
        <w:t>characteristic;</w:t>
      </w:r>
    </w:p>
    <w:p w14:paraId="65045FBE" w14:textId="77777777" w:rsidR="00D975F8" w:rsidRDefault="00D975F8" w:rsidP="00D975F8">
      <w:pPr>
        <w:numPr>
          <w:ilvl w:val="0"/>
          <w:numId w:val="4"/>
        </w:numPr>
        <w:tabs>
          <w:tab w:val="left" w:pos="851"/>
        </w:tabs>
        <w:suppressAutoHyphens/>
        <w:ind w:left="851" w:hanging="425"/>
        <w:jc w:val="both"/>
        <w:rPr>
          <w:rFonts w:cs="Arial"/>
          <w:i/>
          <w:iCs/>
          <w:szCs w:val="24"/>
          <w:lang w:eastAsia="ar-SA"/>
        </w:rPr>
      </w:pPr>
      <w:r>
        <w:rPr>
          <w:rFonts w:cs="Arial"/>
          <w:i/>
          <w:iCs/>
          <w:szCs w:val="24"/>
          <w:lang w:eastAsia="ar-SA"/>
        </w:rPr>
        <w:t xml:space="preserve">   </w:t>
      </w:r>
      <w:r w:rsidR="004846D1" w:rsidRPr="00C775D1">
        <w:rPr>
          <w:rFonts w:cs="Arial"/>
          <w:i/>
          <w:iCs/>
          <w:szCs w:val="24"/>
          <w:lang w:eastAsia="ar-SA"/>
        </w:rPr>
        <w:t xml:space="preserve">take steps to meet the needs of persons who share a relevant protected </w:t>
      </w:r>
    </w:p>
    <w:p w14:paraId="1C2E2118" w14:textId="77777777" w:rsidR="00D975F8" w:rsidRDefault="00D975F8" w:rsidP="00D975F8">
      <w:pPr>
        <w:tabs>
          <w:tab w:val="left" w:pos="851"/>
        </w:tabs>
        <w:suppressAutoHyphens/>
        <w:ind w:left="851"/>
        <w:jc w:val="both"/>
        <w:rPr>
          <w:rFonts w:cs="Arial"/>
          <w:i/>
          <w:iCs/>
          <w:szCs w:val="24"/>
          <w:lang w:eastAsia="ar-SA"/>
        </w:rPr>
      </w:pPr>
      <w:r>
        <w:rPr>
          <w:rFonts w:cs="Arial"/>
          <w:i/>
          <w:iCs/>
          <w:szCs w:val="24"/>
          <w:lang w:eastAsia="ar-SA"/>
        </w:rPr>
        <w:t xml:space="preserve">   </w:t>
      </w:r>
      <w:r w:rsidR="004846D1" w:rsidRPr="00C775D1">
        <w:rPr>
          <w:rFonts w:cs="Arial"/>
          <w:i/>
          <w:iCs/>
          <w:szCs w:val="24"/>
          <w:lang w:eastAsia="ar-SA"/>
        </w:rPr>
        <w:t xml:space="preserve">characteristic that are different from the needs of persons who do not </w:t>
      </w:r>
    </w:p>
    <w:p w14:paraId="72D11481" w14:textId="4DF6E1BD" w:rsidR="004846D1" w:rsidRPr="00C775D1" w:rsidRDefault="00D975F8" w:rsidP="00D975F8">
      <w:pPr>
        <w:tabs>
          <w:tab w:val="left" w:pos="851"/>
        </w:tabs>
        <w:suppressAutoHyphens/>
        <w:ind w:left="851"/>
        <w:jc w:val="both"/>
        <w:rPr>
          <w:rFonts w:cs="Arial"/>
          <w:i/>
          <w:iCs/>
          <w:szCs w:val="24"/>
          <w:lang w:eastAsia="ar-SA"/>
        </w:rPr>
      </w:pPr>
      <w:r>
        <w:rPr>
          <w:rFonts w:cs="Arial"/>
          <w:i/>
          <w:iCs/>
          <w:szCs w:val="24"/>
          <w:lang w:eastAsia="ar-SA"/>
        </w:rPr>
        <w:t xml:space="preserve">   </w:t>
      </w:r>
      <w:r w:rsidR="004846D1" w:rsidRPr="00C775D1">
        <w:rPr>
          <w:rFonts w:cs="Arial"/>
          <w:i/>
          <w:iCs/>
          <w:szCs w:val="24"/>
          <w:lang w:eastAsia="ar-SA"/>
        </w:rPr>
        <w:t>share it;</w:t>
      </w:r>
    </w:p>
    <w:p w14:paraId="509D4499" w14:textId="77777777" w:rsidR="00D975F8" w:rsidRDefault="00D975F8" w:rsidP="00D975F8">
      <w:pPr>
        <w:numPr>
          <w:ilvl w:val="0"/>
          <w:numId w:val="4"/>
        </w:numPr>
        <w:tabs>
          <w:tab w:val="num" w:pos="851"/>
          <w:tab w:val="left" w:pos="1440"/>
          <w:tab w:val="left" w:pos="1496"/>
        </w:tabs>
        <w:suppressAutoHyphens/>
        <w:ind w:left="851" w:hanging="425"/>
        <w:jc w:val="both"/>
        <w:rPr>
          <w:rFonts w:cs="Arial"/>
          <w:i/>
          <w:iCs/>
          <w:szCs w:val="24"/>
          <w:lang w:eastAsia="ar-SA"/>
        </w:rPr>
      </w:pPr>
      <w:r>
        <w:rPr>
          <w:rFonts w:cs="Arial"/>
          <w:i/>
          <w:iCs/>
          <w:szCs w:val="24"/>
          <w:lang w:eastAsia="ar-SA"/>
        </w:rPr>
        <w:t xml:space="preserve">   </w:t>
      </w:r>
      <w:r w:rsidR="00602C1C" w:rsidRPr="00C775D1">
        <w:rPr>
          <w:rFonts w:cs="Arial"/>
          <w:i/>
          <w:iCs/>
          <w:szCs w:val="24"/>
          <w:lang w:eastAsia="ar-SA"/>
        </w:rPr>
        <w:t>Encourage</w:t>
      </w:r>
      <w:r w:rsidR="004846D1" w:rsidRPr="00C775D1">
        <w:rPr>
          <w:rFonts w:cs="Arial"/>
          <w:i/>
          <w:iCs/>
          <w:szCs w:val="24"/>
          <w:lang w:eastAsia="ar-SA"/>
        </w:rPr>
        <w:t xml:space="preserve"> persons who share a relevant protected characteristic to</w:t>
      </w:r>
    </w:p>
    <w:p w14:paraId="591D1D01" w14:textId="77777777" w:rsidR="00D975F8" w:rsidRDefault="00D975F8" w:rsidP="00D975F8">
      <w:pPr>
        <w:tabs>
          <w:tab w:val="left" w:pos="1440"/>
          <w:tab w:val="left" w:pos="1496"/>
        </w:tabs>
        <w:suppressAutoHyphens/>
        <w:ind w:left="851"/>
        <w:jc w:val="both"/>
        <w:rPr>
          <w:rFonts w:cs="Arial"/>
          <w:i/>
          <w:iCs/>
          <w:szCs w:val="24"/>
          <w:lang w:eastAsia="ar-SA"/>
        </w:rPr>
      </w:pPr>
      <w:r>
        <w:rPr>
          <w:rFonts w:cs="Arial"/>
          <w:i/>
          <w:iCs/>
          <w:szCs w:val="24"/>
          <w:lang w:eastAsia="ar-SA"/>
        </w:rPr>
        <w:t xml:space="preserve">  </w:t>
      </w:r>
      <w:r w:rsidR="004846D1" w:rsidRPr="00C775D1">
        <w:rPr>
          <w:rFonts w:cs="Arial"/>
          <w:i/>
          <w:iCs/>
          <w:szCs w:val="24"/>
          <w:lang w:eastAsia="ar-SA"/>
        </w:rPr>
        <w:t xml:space="preserve"> participate in public life or in any other activity in which participation by </w:t>
      </w:r>
    </w:p>
    <w:p w14:paraId="23BD46FA" w14:textId="6B918379" w:rsidR="00D975F8" w:rsidRPr="00C775D1" w:rsidRDefault="00D975F8" w:rsidP="00D975F8">
      <w:pPr>
        <w:tabs>
          <w:tab w:val="left" w:pos="1440"/>
          <w:tab w:val="left" w:pos="1496"/>
        </w:tabs>
        <w:suppressAutoHyphens/>
        <w:ind w:left="851"/>
        <w:jc w:val="both"/>
        <w:rPr>
          <w:rFonts w:cs="Arial"/>
          <w:i/>
          <w:iCs/>
          <w:szCs w:val="24"/>
          <w:lang w:eastAsia="ar-SA"/>
        </w:rPr>
      </w:pPr>
      <w:r>
        <w:rPr>
          <w:rFonts w:cs="Arial"/>
          <w:i/>
          <w:iCs/>
          <w:szCs w:val="24"/>
          <w:lang w:eastAsia="ar-SA"/>
        </w:rPr>
        <w:t xml:space="preserve">   </w:t>
      </w:r>
      <w:r w:rsidR="004846D1" w:rsidRPr="00C775D1">
        <w:rPr>
          <w:rFonts w:cs="Arial"/>
          <w:i/>
          <w:iCs/>
          <w:szCs w:val="24"/>
          <w:lang w:eastAsia="ar-SA"/>
        </w:rPr>
        <w:t>such persons is disproportionately low.</w:t>
      </w:r>
    </w:p>
    <w:p w14:paraId="57147226" w14:textId="77777777" w:rsidR="00D975F8" w:rsidRDefault="00D975F8" w:rsidP="00D26564">
      <w:pPr>
        <w:tabs>
          <w:tab w:val="num" w:pos="851"/>
        </w:tabs>
        <w:suppressAutoHyphens/>
        <w:ind w:left="851"/>
        <w:jc w:val="both"/>
        <w:rPr>
          <w:rFonts w:cs="Arial"/>
          <w:i/>
          <w:iCs/>
          <w:szCs w:val="24"/>
          <w:lang w:eastAsia="ar-SA"/>
        </w:rPr>
      </w:pPr>
      <w:r>
        <w:rPr>
          <w:rFonts w:cs="Arial"/>
          <w:i/>
          <w:iCs/>
          <w:szCs w:val="24"/>
          <w:lang w:eastAsia="ar-SA"/>
        </w:rPr>
        <w:t xml:space="preserve">  </w:t>
      </w:r>
      <w:r w:rsidR="004846D1" w:rsidRPr="00C775D1">
        <w:rPr>
          <w:rFonts w:cs="Arial"/>
          <w:i/>
          <w:iCs/>
          <w:szCs w:val="24"/>
          <w:lang w:eastAsia="ar-SA"/>
        </w:rPr>
        <w:t xml:space="preserve">The steps involved in meeting the needs of disabled persons that are </w:t>
      </w:r>
    </w:p>
    <w:p w14:paraId="600DD07C" w14:textId="77777777" w:rsidR="00D975F8" w:rsidRDefault="00D975F8" w:rsidP="00D26564">
      <w:pPr>
        <w:tabs>
          <w:tab w:val="num" w:pos="851"/>
        </w:tabs>
        <w:suppressAutoHyphens/>
        <w:ind w:left="851"/>
        <w:jc w:val="both"/>
        <w:rPr>
          <w:rFonts w:cs="Arial"/>
          <w:i/>
          <w:iCs/>
          <w:szCs w:val="24"/>
          <w:lang w:eastAsia="ar-SA"/>
        </w:rPr>
      </w:pPr>
      <w:r>
        <w:rPr>
          <w:rFonts w:cs="Arial"/>
          <w:i/>
          <w:iCs/>
          <w:szCs w:val="24"/>
          <w:lang w:eastAsia="ar-SA"/>
        </w:rPr>
        <w:t xml:space="preserve">  </w:t>
      </w:r>
      <w:r w:rsidR="004846D1" w:rsidRPr="00C775D1">
        <w:rPr>
          <w:rFonts w:cs="Arial"/>
          <w:i/>
          <w:iCs/>
          <w:szCs w:val="24"/>
          <w:lang w:eastAsia="ar-SA"/>
        </w:rPr>
        <w:t xml:space="preserve">different from the needs of persons who are not disabled include, in </w:t>
      </w:r>
    </w:p>
    <w:p w14:paraId="55A4C50D" w14:textId="2BCC2FFA" w:rsidR="00D975F8" w:rsidRPr="00D975F8" w:rsidRDefault="00D975F8" w:rsidP="00D975F8">
      <w:pPr>
        <w:tabs>
          <w:tab w:val="num" w:pos="851"/>
        </w:tabs>
        <w:suppressAutoHyphens/>
        <w:ind w:left="851"/>
        <w:jc w:val="both"/>
        <w:rPr>
          <w:rFonts w:cs="Arial"/>
          <w:i/>
          <w:iCs/>
          <w:szCs w:val="24"/>
          <w:lang w:eastAsia="ar-SA"/>
        </w:rPr>
      </w:pPr>
      <w:r>
        <w:rPr>
          <w:rFonts w:cs="Arial"/>
          <w:i/>
          <w:iCs/>
          <w:szCs w:val="24"/>
          <w:lang w:eastAsia="ar-SA"/>
        </w:rPr>
        <w:t xml:space="preserve">  </w:t>
      </w:r>
      <w:r w:rsidR="004846D1" w:rsidRPr="00C775D1">
        <w:rPr>
          <w:rFonts w:cs="Arial"/>
          <w:i/>
          <w:iCs/>
          <w:szCs w:val="24"/>
          <w:lang w:eastAsia="ar-SA"/>
        </w:rPr>
        <w:t>particular, steps to take account of disabled persons’ disabilities.</w:t>
      </w:r>
    </w:p>
    <w:p w14:paraId="720FC82D" w14:textId="77777777" w:rsidR="00D975F8" w:rsidRDefault="00D975F8" w:rsidP="00D26564">
      <w:pPr>
        <w:suppressAutoHyphens/>
        <w:ind w:left="851"/>
        <w:jc w:val="both"/>
        <w:rPr>
          <w:rFonts w:cs="Arial"/>
          <w:lang w:eastAsia="ar-SA"/>
        </w:rPr>
      </w:pPr>
      <w:r>
        <w:rPr>
          <w:rFonts w:cs="Arial"/>
          <w:lang w:eastAsia="ar-SA"/>
        </w:rPr>
        <w:t xml:space="preserve">  </w:t>
      </w:r>
      <w:r w:rsidR="004846D1" w:rsidRPr="00C775D1">
        <w:rPr>
          <w:rFonts w:cs="Arial"/>
          <w:lang w:eastAsia="ar-SA"/>
        </w:rPr>
        <w:t xml:space="preserve">Having due regard to the need to foster good relations between persons </w:t>
      </w:r>
    </w:p>
    <w:p w14:paraId="60C9377F" w14:textId="77777777" w:rsidR="00D975F8" w:rsidRDefault="00D975F8" w:rsidP="00D26564">
      <w:pPr>
        <w:suppressAutoHyphens/>
        <w:ind w:left="851"/>
        <w:jc w:val="both"/>
        <w:rPr>
          <w:rFonts w:cs="Arial"/>
          <w:lang w:eastAsia="ar-SA"/>
        </w:rPr>
      </w:pPr>
      <w:r>
        <w:rPr>
          <w:rFonts w:cs="Arial"/>
          <w:lang w:eastAsia="ar-SA"/>
        </w:rPr>
        <w:t xml:space="preserve">  </w:t>
      </w:r>
      <w:r w:rsidR="004846D1" w:rsidRPr="00C775D1">
        <w:rPr>
          <w:rFonts w:cs="Arial"/>
          <w:lang w:eastAsia="ar-SA"/>
        </w:rPr>
        <w:t xml:space="preserve">who share a relevant protected characteristic and persons who do not </w:t>
      </w:r>
    </w:p>
    <w:p w14:paraId="285B6193" w14:textId="4839B82B" w:rsidR="004846D1" w:rsidRDefault="00D975F8" w:rsidP="00D26564">
      <w:pPr>
        <w:suppressAutoHyphens/>
        <w:ind w:left="851"/>
        <w:jc w:val="both"/>
        <w:rPr>
          <w:rFonts w:cs="Arial"/>
          <w:lang w:eastAsia="ar-SA"/>
        </w:rPr>
      </w:pPr>
      <w:r>
        <w:rPr>
          <w:rFonts w:cs="Arial"/>
          <w:lang w:eastAsia="ar-SA"/>
        </w:rPr>
        <w:t xml:space="preserve">  </w:t>
      </w:r>
      <w:r w:rsidR="004846D1" w:rsidRPr="00C775D1">
        <w:rPr>
          <w:rFonts w:cs="Arial"/>
          <w:lang w:eastAsia="ar-SA"/>
        </w:rPr>
        <w:t>share it involves having due regard, in particular, to the need to:</w:t>
      </w:r>
    </w:p>
    <w:p w14:paraId="54BAFE05" w14:textId="77777777" w:rsidR="006C5F36" w:rsidRPr="00C775D1" w:rsidRDefault="006C5F36" w:rsidP="00D26564">
      <w:pPr>
        <w:suppressAutoHyphens/>
        <w:ind w:left="851"/>
        <w:jc w:val="both"/>
        <w:rPr>
          <w:rFonts w:cs="Arial"/>
          <w:i/>
          <w:iCs/>
          <w:szCs w:val="24"/>
          <w:lang w:eastAsia="ar-SA"/>
        </w:rPr>
      </w:pPr>
    </w:p>
    <w:p w14:paraId="24AFF9CF" w14:textId="055B9E76" w:rsidR="004846D1" w:rsidRPr="00C775D1" w:rsidRDefault="00D975F8" w:rsidP="00D975F8">
      <w:pPr>
        <w:numPr>
          <w:ilvl w:val="0"/>
          <w:numId w:val="3"/>
        </w:numPr>
        <w:tabs>
          <w:tab w:val="clear" w:pos="1080"/>
          <w:tab w:val="num" w:pos="851"/>
          <w:tab w:val="left" w:pos="1800"/>
        </w:tabs>
        <w:suppressAutoHyphens/>
        <w:ind w:left="851" w:hanging="425"/>
        <w:jc w:val="both"/>
        <w:rPr>
          <w:rFonts w:cs="Arial"/>
          <w:i/>
          <w:iCs/>
          <w:szCs w:val="24"/>
          <w:lang w:eastAsia="ar-SA"/>
        </w:rPr>
      </w:pPr>
      <w:r>
        <w:rPr>
          <w:rFonts w:cs="Arial"/>
          <w:i/>
          <w:iCs/>
          <w:szCs w:val="24"/>
          <w:lang w:eastAsia="ar-SA"/>
        </w:rPr>
        <w:t xml:space="preserve">  </w:t>
      </w:r>
      <w:r w:rsidR="004846D1" w:rsidRPr="00C775D1">
        <w:rPr>
          <w:rFonts w:cs="Arial"/>
          <w:i/>
          <w:iCs/>
          <w:szCs w:val="24"/>
          <w:lang w:eastAsia="ar-SA"/>
        </w:rPr>
        <w:t>Tackle prejudice, and</w:t>
      </w:r>
    </w:p>
    <w:p w14:paraId="0E0F3492" w14:textId="0EC58D9B" w:rsidR="004846D1" w:rsidRPr="00C775D1" w:rsidRDefault="00D975F8" w:rsidP="00D975F8">
      <w:pPr>
        <w:numPr>
          <w:ilvl w:val="0"/>
          <w:numId w:val="3"/>
        </w:numPr>
        <w:tabs>
          <w:tab w:val="clear" w:pos="1080"/>
          <w:tab w:val="left" w:pos="851"/>
        </w:tabs>
        <w:suppressAutoHyphens/>
        <w:ind w:left="851" w:hanging="425"/>
        <w:jc w:val="both"/>
        <w:rPr>
          <w:rFonts w:cs="Arial"/>
          <w:i/>
          <w:iCs/>
          <w:szCs w:val="24"/>
          <w:lang w:eastAsia="ar-SA"/>
        </w:rPr>
      </w:pPr>
      <w:r>
        <w:rPr>
          <w:rFonts w:cs="Arial"/>
          <w:i/>
          <w:iCs/>
          <w:szCs w:val="24"/>
          <w:lang w:eastAsia="ar-SA"/>
        </w:rPr>
        <w:t xml:space="preserve">  </w:t>
      </w:r>
      <w:r w:rsidR="004846D1" w:rsidRPr="00C775D1">
        <w:rPr>
          <w:rFonts w:cs="Arial"/>
          <w:i/>
          <w:iCs/>
          <w:szCs w:val="24"/>
          <w:lang w:eastAsia="ar-SA"/>
        </w:rPr>
        <w:t>Promote understanding.</w:t>
      </w:r>
    </w:p>
    <w:p w14:paraId="2203D71D" w14:textId="77777777" w:rsidR="003E1CED" w:rsidRDefault="00D975F8" w:rsidP="00D26564">
      <w:pPr>
        <w:suppressAutoHyphens/>
        <w:ind w:left="851"/>
        <w:jc w:val="both"/>
        <w:rPr>
          <w:rFonts w:cs="Arial"/>
          <w:i/>
          <w:iCs/>
          <w:szCs w:val="24"/>
          <w:lang w:eastAsia="ar-SA"/>
        </w:rPr>
      </w:pPr>
      <w:r>
        <w:rPr>
          <w:rFonts w:cs="Arial"/>
          <w:i/>
          <w:iCs/>
          <w:szCs w:val="24"/>
          <w:lang w:eastAsia="ar-SA"/>
        </w:rPr>
        <w:t xml:space="preserve">  </w:t>
      </w:r>
      <w:r w:rsidR="004846D1" w:rsidRPr="00C775D1">
        <w:rPr>
          <w:rFonts w:cs="Arial"/>
          <w:i/>
          <w:iCs/>
          <w:szCs w:val="24"/>
          <w:lang w:eastAsia="ar-SA"/>
        </w:rPr>
        <w:t xml:space="preserve">Compliance with the duties in this section may involve treating some </w:t>
      </w:r>
    </w:p>
    <w:p w14:paraId="44E4D262" w14:textId="77777777" w:rsidR="003E1CED" w:rsidRDefault="003E1CED" w:rsidP="00D26564">
      <w:pPr>
        <w:suppressAutoHyphens/>
        <w:ind w:left="851"/>
        <w:jc w:val="both"/>
        <w:rPr>
          <w:rFonts w:cs="Arial"/>
          <w:i/>
          <w:iCs/>
          <w:szCs w:val="24"/>
          <w:lang w:eastAsia="ar-SA"/>
        </w:rPr>
      </w:pPr>
      <w:r>
        <w:rPr>
          <w:rFonts w:cs="Arial"/>
          <w:i/>
          <w:iCs/>
          <w:szCs w:val="24"/>
          <w:lang w:eastAsia="ar-SA"/>
        </w:rPr>
        <w:t xml:space="preserve">  </w:t>
      </w:r>
      <w:r w:rsidR="004846D1" w:rsidRPr="00C775D1">
        <w:rPr>
          <w:rFonts w:cs="Arial"/>
          <w:i/>
          <w:iCs/>
          <w:szCs w:val="24"/>
          <w:lang w:eastAsia="ar-SA"/>
        </w:rPr>
        <w:t xml:space="preserve">persons more favourably than others; but that is not to be taken as </w:t>
      </w:r>
    </w:p>
    <w:p w14:paraId="78608B9E" w14:textId="40AB7644" w:rsidR="00716EAF" w:rsidRDefault="003E1CED" w:rsidP="00D26564">
      <w:pPr>
        <w:suppressAutoHyphens/>
        <w:ind w:left="851"/>
        <w:jc w:val="both"/>
        <w:rPr>
          <w:rFonts w:cs="Arial"/>
          <w:i/>
          <w:iCs/>
          <w:szCs w:val="24"/>
          <w:lang w:eastAsia="ar-SA"/>
        </w:rPr>
      </w:pPr>
      <w:r>
        <w:rPr>
          <w:rFonts w:cs="Arial"/>
          <w:i/>
          <w:iCs/>
          <w:szCs w:val="24"/>
          <w:lang w:eastAsia="ar-SA"/>
        </w:rPr>
        <w:t xml:space="preserve">  </w:t>
      </w:r>
      <w:r w:rsidR="004846D1" w:rsidRPr="00C775D1">
        <w:rPr>
          <w:rFonts w:cs="Arial"/>
          <w:i/>
          <w:iCs/>
          <w:szCs w:val="24"/>
          <w:lang w:eastAsia="ar-SA"/>
        </w:rPr>
        <w:t>permitting conduct that would otherwise be prohibited by or under</w:t>
      </w:r>
      <w:r w:rsidR="00716EAF">
        <w:rPr>
          <w:rFonts w:cs="Arial"/>
          <w:i/>
          <w:iCs/>
          <w:szCs w:val="24"/>
          <w:lang w:eastAsia="ar-SA"/>
        </w:rPr>
        <w:t xml:space="preserve"> this Act. </w:t>
      </w:r>
    </w:p>
    <w:p w14:paraId="692C1AB5" w14:textId="77777777" w:rsidR="004846D1" w:rsidRPr="00C775D1" w:rsidRDefault="004846D1" w:rsidP="00D26564">
      <w:pPr>
        <w:suppressAutoHyphens/>
        <w:ind w:left="851"/>
        <w:jc w:val="both"/>
        <w:rPr>
          <w:rFonts w:cs="Arial"/>
          <w:i/>
          <w:iCs/>
          <w:szCs w:val="24"/>
          <w:lang w:eastAsia="ar-SA"/>
        </w:rPr>
      </w:pPr>
      <w:r w:rsidRPr="00C775D1">
        <w:rPr>
          <w:rFonts w:cs="Arial"/>
          <w:i/>
          <w:iCs/>
          <w:szCs w:val="24"/>
          <w:lang w:eastAsia="ar-SA"/>
        </w:rPr>
        <w:lastRenderedPageBreak/>
        <w:t>The relevant protected characteristics are:</w:t>
      </w:r>
    </w:p>
    <w:p w14:paraId="5C0979C1" w14:textId="77777777" w:rsidR="004846D1" w:rsidRPr="00C775D1" w:rsidRDefault="004846D1" w:rsidP="009602FF">
      <w:pPr>
        <w:numPr>
          <w:ilvl w:val="0"/>
          <w:numId w:val="1"/>
        </w:numPr>
        <w:tabs>
          <w:tab w:val="num" w:pos="1418"/>
        </w:tabs>
        <w:suppressAutoHyphens/>
        <w:ind w:left="1418" w:hanging="284"/>
        <w:jc w:val="both"/>
        <w:rPr>
          <w:rFonts w:cs="Arial"/>
          <w:i/>
          <w:iCs/>
          <w:szCs w:val="24"/>
          <w:lang w:eastAsia="ar-SA"/>
        </w:rPr>
      </w:pPr>
      <w:r w:rsidRPr="00C775D1">
        <w:rPr>
          <w:rFonts w:cs="Arial"/>
          <w:i/>
          <w:iCs/>
          <w:szCs w:val="24"/>
          <w:lang w:eastAsia="ar-SA"/>
        </w:rPr>
        <w:t>Age</w:t>
      </w:r>
    </w:p>
    <w:p w14:paraId="7290BF72" w14:textId="77777777" w:rsidR="004846D1" w:rsidRPr="00C775D1" w:rsidRDefault="004846D1" w:rsidP="009602FF">
      <w:pPr>
        <w:numPr>
          <w:ilvl w:val="0"/>
          <w:numId w:val="1"/>
        </w:numPr>
        <w:tabs>
          <w:tab w:val="num" w:pos="1418"/>
        </w:tabs>
        <w:suppressAutoHyphens/>
        <w:ind w:left="851" w:firstLine="283"/>
        <w:jc w:val="both"/>
        <w:rPr>
          <w:rFonts w:cs="Arial"/>
          <w:i/>
          <w:iCs/>
          <w:szCs w:val="24"/>
          <w:lang w:eastAsia="ar-SA"/>
        </w:rPr>
      </w:pPr>
      <w:r w:rsidRPr="00C775D1">
        <w:rPr>
          <w:rFonts w:cs="Arial"/>
          <w:i/>
          <w:iCs/>
          <w:szCs w:val="24"/>
          <w:lang w:eastAsia="ar-SA"/>
        </w:rPr>
        <w:t>Disability</w:t>
      </w:r>
    </w:p>
    <w:p w14:paraId="360D6C8E" w14:textId="77777777" w:rsidR="004846D1" w:rsidRPr="00C775D1" w:rsidRDefault="004846D1" w:rsidP="009602FF">
      <w:pPr>
        <w:numPr>
          <w:ilvl w:val="0"/>
          <w:numId w:val="1"/>
        </w:numPr>
        <w:tabs>
          <w:tab w:val="num" w:pos="1418"/>
        </w:tabs>
        <w:suppressAutoHyphens/>
        <w:ind w:left="851" w:firstLine="283"/>
        <w:jc w:val="both"/>
        <w:rPr>
          <w:rFonts w:cs="Arial"/>
          <w:i/>
          <w:iCs/>
          <w:szCs w:val="24"/>
          <w:lang w:eastAsia="ar-SA"/>
        </w:rPr>
      </w:pPr>
      <w:r w:rsidRPr="00C775D1">
        <w:rPr>
          <w:rFonts w:cs="Arial"/>
          <w:i/>
          <w:iCs/>
          <w:szCs w:val="24"/>
          <w:lang w:eastAsia="ar-SA"/>
        </w:rPr>
        <w:t>Gender reassignment</w:t>
      </w:r>
    </w:p>
    <w:p w14:paraId="3C0A4C0B" w14:textId="77777777" w:rsidR="004846D1" w:rsidRPr="00C775D1" w:rsidRDefault="004846D1" w:rsidP="009602FF">
      <w:pPr>
        <w:numPr>
          <w:ilvl w:val="0"/>
          <w:numId w:val="1"/>
        </w:numPr>
        <w:tabs>
          <w:tab w:val="num" w:pos="1418"/>
        </w:tabs>
        <w:suppressAutoHyphens/>
        <w:ind w:left="851" w:firstLine="283"/>
        <w:jc w:val="both"/>
        <w:rPr>
          <w:rFonts w:cs="Arial"/>
          <w:i/>
          <w:iCs/>
          <w:szCs w:val="24"/>
          <w:lang w:eastAsia="ar-SA"/>
        </w:rPr>
      </w:pPr>
      <w:r w:rsidRPr="00C775D1">
        <w:rPr>
          <w:rFonts w:cs="Arial"/>
          <w:i/>
          <w:iCs/>
          <w:szCs w:val="24"/>
          <w:lang w:eastAsia="ar-SA"/>
        </w:rPr>
        <w:t>Pregnancy and maternity</w:t>
      </w:r>
    </w:p>
    <w:p w14:paraId="72140E45" w14:textId="77777777" w:rsidR="004846D1" w:rsidRPr="00C775D1" w:rsidRDefault="00716EAF" w:rsidP="009602FF">
      <w:pPr>
        <w:numPr>
          <w:ilvl w:val="0"/>
          <w:numId w:val="1"/>
        </w:numPr>
        <w:tabs>
          <w:tab w:val="num" w:pos="1418"/>
        </w:tabs>
        <w:suppressAutoHyphens/>
        <w:ind w:left="851" w:firstLine="283"/>
        <w:jc w:val="both"/>
        <w:rPr>
          <w:rFonts w:cs="Arial"/>
          <w:i/>
          <w:iCs/>
          <w:szCs w:val="24"/>
          <w:lang w:eastAsia="ar-SA"/>
        </w:rPr>
      </w:pPr>
      <w:r>
        <w:rPr>
          <w:rFonts w:cs="Arial"/>
          <w:i/>
          <w:iCs/>
          <w:szCs w:val="24"/>
          <w:lang w:eastAsia="ar-SA"/>
        </w:rPr>
        <w:t>Race</w:t>
      </w:r>
    </w:p>
    <w:p w14:paraId="067469D3" w14:textId="77777777" w:rsidR="004846D1" w:rsidRPr="00C775D1" w:rsidRDefault="004846D1" w:rsidP="009602FF">
      <w:pPr>
        <w:numPr>
          <w:ilvl w:val="0"/>
          <w:numId w:val="1"/>
        </w:numPr>
        <w:suppressAutoHyphens/>
        <w:ind w:left="1418" w:hanging="284"/>
        <w:jc w:val="both"/>
        <w:rPr>
          <w:rFonts w:cs="Arial"/>
          <w:i/>
          <w:iCs/>
          <w:szCs w:val="24"/>
          <w:lang w:eastAsia="ar-SA"/>
        </w:rPr>
      </w:pPr>
      <w:r w:rsidRPr="00C775D1">
        <w:rPr>
          <w:rFonts w:cs="Arial"/>
          <w:i/>
          <w:iCs/>
          <w:szCs w:val="24"/>
          <w:lang w:eastAsia="ar-SA"/>
        </w:rPr>
        <w:t>Religion or belief</w:t>
      </w:r>
    </w:p>
    <w:p w14:paraId="3B0C87C3" w14:textId="77777777" w:rsidR="004846D1" w:rsidRPr="00C775D1" w:rsidRDefault="004846D1" w:rsidP="009602FF">
      <w:pPr>
        <w:numPr>
          <w:ilvl w:val="0"/>
          <w:numId w:val="1"/>
        </w:numPr>
        <w:tabs>
          <w:tab w:val="num" w:pos="1418"/>
        </w:tabs>
        <w:suppressAutoHyphens/>
        <w:ind w:left="851" w:firstLine="283"/>
        <w:jc w:val="both"/>
        <w:rPr>
          <w:rFonts w:cs="Arial"/>
          <w:i/>
          <w:iCs/>
          <w:szCs w:val="24"/>
          <w:lang w:eastAsia="ar-SA"/>
        </w:rPr>
      </w:pPr>
      <w:r w:rsidRPr="00C775D1">
        <w:rPr>
          <w:rFonts w:cs="Arial"/>
          <w:i/>
          <w:iCs/>
          <w:szCs w:val="24"/>
          <w:lang w:eastAsia="ar-SA"/>
        </w:rPr>
        <w:t>Sex</w:t>
      </w:r>
    </w:p>
    <w:p w14:paraId="6AC121F3" w14:textId="77777777" w:rsidR="004846D1" w:rsidRPr="00C775D1" w:rsidRDefault="004846D1" w:rsidP="009602FF">
      <w:pPr>
        <w:numPr>
          <w:ilvl w:val="0"/>
          <w:numId w:val="1"/>
        </w:numPr>
        <w:tabs>
          <w:tab w:val="num" w:pos="1418"/>
        </w:tabs>
        <w:suppressAutoHyphens/>
        <w:ind w:left="851" w:firstLine="283"/>
        <w:jc w:val="both"/>
        <w:rPr>
          <w:rFonts w:cs="Arial"/>
          <w:i/>
          <w:iCs/>
          <w:szCs w:val="24"/>
          <w:lang w:eastAsia="ar-SA"/>
        </w:rPr>
      </w:pPr>
      <w:r w:rsidRPr="00C775D1">
        <w:rPr>
          <w:rFonts w:cs="Arial"/>
          <w:i/>
          <w:iCs/>
          <w:szCs w:val="24"/>
          <w:lang w:eastAsia="ar-SA"/>
        </w:rPr>
        <w:t>Sexual orientation</w:t>
      </w:r>
    </w:p>
    <w:p w14:paraId="0E404684" w14:textId="77777777" w:rsidR="004846D1" w:rsidRPr="00C775D1" w:rsidRDefault="004846D1" w:rsidP="009602FF">
      <w:pPr>
        <w:numPr>
          <w:ilvl w:val="0"/>
          <w:numId w:val="1"/>
        </w:numPr>
        <w:tabs>
          <w:tab w:val="num" w:pos="1418"/>
        </w:tabs>
        <w:suppressAutoHyphens/>
        <w:ind w:left="851" w:firstLine="283"/>
        <w:jc w:val="both"/>
        <w:rPr>
          <w:rFonts w:cs="Arial"/>
          <w:lang w:eastAsia="ar-SA"/>
        </w:rPr>
      </w:pPr>
      <w:r w:rsidRPr="00C775D1">
        <w:rPr>
          <w:rFonts w:cs="Arial"/>
          <w:i/>
          <w:iCs/>
          <w:szCs w:val="24"/>
          <w:lang w:eastAsia="ar-SA"/>
        </w:rPr>
        <w:t>Marriage and Civil partnership</w:t>
      </w:r>
    </w:p>
    <w:p w14:paraId="52DDE442" w14:textId="77777777" w:rsidR="004846D1" w:rsidRPr="00C775D1" w:rsidRDefault="004846D1" w:rsidP="008454C8">
      <w:pPr>
        <w:ind w:left="720" w:hanging="720"/>
      </w:pPr>
    </w:p>
    <w:p w14:paraId="095F8B06" w14:textId="77777777" w:rsidR="003E1CED" w:rsidRDefault="00EB1413" w:rsidP="003E1CED">
      <w:pPr>
        <w:ind w:left="851" w:hanging="567"/>
        <w:jc w:val="both"/>
      </w:pPr>
      <w:r>
        <w:t>8</w:t>
      </w:r>
      <w:r w:rsidR="00B74620">
        <w:t>.2</w:t>
      </w:r>
      <w:r w:rsidR="00602C1C">
        <w:t xml:space="preserve"> </w:t>
      </w:r>
      <w:r w:rsidR="00845E8D">
        <w:tab/>
      </w:r>
      <w:r w:rsidR="003E1CED">
        <w:t xml:space="preserve">  </w:t>
      </w:r>
      <w:r w:rsidR="00FF62F1">
        <w:t>Relevant d</w:t>
      </w:r>
      <w:r w:rsidR="00602C1C" w:rsidRPr="00C775D1">
        <w:t>irectorate</w:t>
      </w:r>
      <w:r w:rsidR="00686815" w:rsidRPr="00C775D1">
        <w:t xml:space="preserve"> proposals </w:t>
      </w:r>
      <w:r w:rsidR="00717CF8">
        <w:t xml:space="preserve">will </w:t>
      </w:r>
      <w:r w:rsidR="00602C1C">
        <w:t xml:space="preserve">be </w:t>
      </w:r>
      <w:r w:rsidR="00602C1C" w:rsidRPr="00C775D1">
        <w:t>subject</w:t>
      </w:r>
      <w:r w:rsidR="00807DF4" w:rsidRPr="00C775D1">
        <w:t xml:space="preserve"> to an initial equalities impact </w:t>
      </w:r>
    </w:p>
    <w:p w14:paraId="1AE7D854" w14:textId="77777777" w:rsidR="003E1CED" w:rsidRDefault="003E1CED" w:rsidP="003E1CED">
      <w:pPr>
        <w:ind w:left="851" w:hanging="567"/>
        <w:jc w:val="both"/>
      </w:pPr>
      <w:r>
        <w:t xml:space="preserve">          </w:t>
      </w:r>
      <w:r w:rsidR="00807DF4" w:rsidRPr="00C775D1">
        <w:t xml:space="preserve">assessment followed by a full assessment where appropriate.  </w:t>
      </w:r>
      <w:r w:rsidR="00510BB5">
        <w:t xml:space="preserve">These are </w:t>
      </w:r>
    </w:p>
    <w:p w14:paraId="61B9427A" w14:textId="0D332F49" w:rsidR="006F6AA5" w:rsidRDefault="003E1CED" w:rsidP="006F6AA5">
      <w:pPr>
        <w:ind w:left="851" w:hanging="567"/>
        <w:jc w:val="both"/>
      </w:pPr>
      <w:r>
        <w:t xml:space="preserve">          </w:t>
      </w:r>
      <w:r w:rsidR="00510BB5">
        <w:t xml:space="preserve">published with this report. </w:t>
      </w:r>
      <w:r w:rsidR="00FF62F1">
        <w:t xml:space="preserve">There is also a cumulative equalities impact on </w:t>
      </w:r>
    </w:p>
    <w:p w14:paraId="258A9B8F" w14:textId="150951D6" w:rsidR="006C5F36" w:rsidRDefault="006F6AA5" w:rsidP="006F6AA5">
      <w:pPr>
        <w:ind w:left="851" w:hanging="851"/>
        <w:jc w:val="both"/>
      </w:pPr>
      <w:r>
        <w:t xml:space="preserve">              </w:t>
      </w:r>
      <w:r w:rsidR="00FF62F1">
        <w:t xml:space="preserve">the budget which shows an overall </w:t>
      </w:r>
      <w:r w:rsidR="00F21E3B">
        <w:t>minor adverse impact on age but the equalities impact indicates that mitigation is in place to minimise this impact.</w:t>
      </w:r>
    </w:p>
    <w:p w14:paraId="7CF91CC1" w14:textId="4678DA50" w:rsidR="00150383" w:rsidRPr="006F6AA5" w:rsidRDefault="00000D45" w:rsidP="006F6AA5">
      <w:pPr>
        <w:ind w:left="709" w:hanging="709"/>
        <w:jc w:val="both"/>
      </w:pPr>
      <w:r w:rsidRPr="00C775D1">
        <w:t xml:space="preserve"> </w:t>
      </w:r>
    </w:p>
    <w:p w14:paraId="7BD1170A" w14:textId="03EE9EBA" w:rsidR="00333FAA" w:rsidRPr="00155A76" w:rsidRDefault="00150383" w:rsidP="005A5D88">
      <w:pPr>
        <w:ind w:right="141"/>
        <w:rPr>
          <w:b/>
          <w:bCs/>
          <w:szCs w:val="24"/>
        </w:rPr>
      </w:pPr>
      <w:r w:rsidRPr="00155A76">
        <w:rPr>
          <w:rFonts w:cs="Arial"/>
          <w:b/>
          <w:bCs/>
          <w:szCs w:val="24"/>
          <w:lang w:val="en-US" w:eastAsia="en-GB"/>
        </w:rPr>
        <w:t> </w:t>
      </w:r>
      <w:bookmarkStart w:id="16" w:name="LastEdit"/>
      <w:bookmarkEnd w:id="16"/>
      <w:r w:rsidR="00155A76">
        <w:rPr>
          <w:rFonts w:cs="Arial"/>
          <w:b/>
          <w:bCs/>
          <w:szCs w:val="24"/>
          <w:lang w:val="en-US" w:eastAsia="en-GB"/>
        </w:rPr>
        <w:t xml:space="preserve">   </w:t>
      </w:r>
      <w:r w:rsidR="00EB1413" w:rsidRPr="00155A76">
        <w:rPr>
          <w:rFonts w:cs="Arial"/>
          <w:b/>
          <w:bCs/>
          <w:szCs w:val="24"/>
          <w:lang w:val="en-US" w:eastAsia="en-GB"/>
        </w:rPr>
        <w:t>9</w:t>
      </w:r>
      <w:r w:rsidR="007C565F" w:rsidRPr="00155A76">
        <w:rPr>
          <w:b/>
          <w:bCs/>
          <w:szCs w:val="24"/>
        </w:rPr>
        <w:t>.0</w:t>
      </w:r>
      <w:r w:rsidR="007C565F" w:rsidRPr="00155A76">
        <w:rPr>
          <w:b/>
          <w:bCs/>
          <w:szCs w:val="24"/>
        </w:rPr>
        <w:tab/>
      </w:r>
      <w:r w:rsidR="00155A76">
        <w:rPr>
          <w:b/>
          <w:bCs/>
          <w:szCs w:val="24"/>
        </w:rPr>
        <w:t xml:space="preserve">    </w:t>
      </w:r>
      <w:r w:rsidR="00333FAA" w:rsidRPr="00155A76">
        <w:rPr>
          <w:b/>
          <w:bCs/>
          <w:szCs w:val="24"/>
        </w:rPr>
        <w:t>C</w:t>
      </w:r>
      <w:r w:rsidR="000100F5" w:rsidRPr="00155A76">
        <w:rPr>
          <w:b/>
          <w:bCs/>
          <w:szCs w:val="24"/>
        </w:rPr>
        <w:t>OUNCIL PRIORITIES</w:t>
      </w:r>
    </w:p>
    <w:p w14:paraId="6B485DEC" w14:textId="1A8ACE43" w:rsidR="00155A76" w:rsidRDefault="00EB1413" w:rsidP="009E2A1D">
      <w:pPr>
        <w:tabs>
          <w:tab w:val="left" w:pos="7470"/>
        </w:tabs>
        <w:ind w:left="709" w:hanging="709"/>
        <w:rPr>
          <w:rFonts w:cs="Arial"/>
          <w:szCs w:val="24"/>
        </w:rPr>
      </w:pPr>
      <w:r>
        <w:rPr>
          <w:rFonts w:cs="Arial"/>
          <w:szCs w:val="24"/>
        </w:rPr>
        <w:t xml:space="preserve"> </w:t>
      </w:r>
      <w:r w:rsidR="00155A76">
        <w:rPr>
          <w:rFonts w:cs="Arial"/>
          <w:szCs w:val="24"/>
        </w:rPr>
        <w:t xml:space="preserve">   </w:t>
      </w:r>
      <w:r>
        <w:rPr>
          <w:rFonts w:cs="Arial"/>
          <w:szCs w:val="24"/>
        </w:rPr>
        <w:t>9</w:t>
      </w:r>
      <w:r w:rsidR="007C565F">
        <w:rPr>
          <w:rFonts w:cs="Arial"/>
          <w:szCs w:val="24"/>
        </w:rPr>
        <w:t>.1</w:t>
      </w:r>
      <w:r w:rsidR="009E2A1D">
        <w:rPr>
          <w:rFonts w:cs="Arial"/>
          <w:szCs w:val="24"/>
        </w:rPr>
        <w:tab/>
      </w:r>
      <w:r w:rsidR="00155A76">
        <w:rPr>
          <w:rFonts w:cs="Arial"/>
          <w:szCs w:val="24"/>
        </w:rPr>
        <w:t xml:space="preserve">    </w:t>
      </w:r>
      <w:r w:rsidR="001966D7" w:rsidRPr="00D378CC">
        <w:rPr>
          <w:rFonts w:cs="Arial"/>
          <w:szCs w:val="24"/>
        </w:rPr>
        <w:t xml:space="preserve">The </w:t>
      </w:r>
      <w:r w:rsidR="007F41F1">
        <w:rPr>
          <w:rFonts w:cs="Arial"/>
          <w:szCs w:val="24"/>
        </w:rPr>
        <w:t>Council’s draft budget for 20</w:t>
      </w:r>
      <w:r w:rsidR="00747B28">
        <w:rPr>
          <w:rFonts w:cs="Arial"/>
          <w:szCs w:val="24"/>
        </w:rPr>
        <w:t>21/22</w:t>
      </w:r>
      <w:r w:rsidR="007F41F1">
        <w:rPr>
          <w:rFonts w:cs="Arial"/>
          <w:szCs w:val="24"/>
        </w:rPr>
        <w:t xml:space="preserve"> has been prepared in line with </w:t>
      </w:r>
    </w:p>
    <w:p w14:paraId="77AAD34E" w14:textId="77777777" w:rsidR="001C0E66" w:rsidRDefault="00155A76" w:rsidP="00155A76">
      <w:pPr>
        <w:tabs>
          <w:tab w:val="left" w:pos="7470"/>
        </w:tabs>
        <w:ind w:left="709" w:hanging="709"/>
        <w:rPr>
          <w:rFonts w:cs="Arial"/>
          <w:szCs w:val="24"/>
        </w:rPr>
      </w:pPr>
      <w:r>
        <w:rPr>
          <w:rFonts w:cs="Arial"/>
          <w:szCs w:val="24"/>
        </w:rPr>
        <w:t xml:space="preserve">                </w:t>
      </w:r>
      <w:r w:rsidR="007F41F1">
        <w:rPr>
          <w:rFonts w:cs="Arial"/>
          <w:szCs w:val="24"/>
        </w:rPr>
        <w:t xml:space="preserve">the </w:t>
      </w:r>
      <w:r w:rsidR="001966D7" w:rsidRPr="00D378CC">
        <w:rPr>
          <w:rFonts w:cs="Arial"/>
          <w:szCs w:val="24"/>
        </w:rPr>
        <w:t xml:space="preserve">Council’s </w:t>
      </w:r>
      <w:r w:rsidR="0036563F">
        <w:rPr>
          <w:rFonts w:cs="Arial"/>
          <w:szCs w:val="24"/>
        </w:rPr>
        <w:t>priorities</w:t>
      </w:r>
      <w:r w:rsidR="001966D7">
        <w:rPr>
          <w:rFonts w:cs="Arial"/>
          <w:szCs w:val="24"/>
        </w:rPr>
        <w:t>:</w:t>
      </w:r>
    </w:p>
    <w:p w14:paraId="17835D64" w14:textId="325B67D3" w:rsidR="001966D7" w:rsidRPr="00155A76" w:rsidRDefault="001966D7" w:rsidP="00155A76">
      <w:pPr>
        <w:tabs>
          <w:tab w:val="left" w:pos="7470"/>
        </w:tabs>
        <w:ind w:left="709" w:hanging="709"/>
        <w:rPr>
          <w:rFonts w:cs="Arial"/>
          <w:szCs w:val="24"/>
        </w:rPr>
      </w:pPr>
      <w:r>
        <w:rPr>
          <w:rFonts w:cs="Arial"/>
          <w:szCs w:val="24"/>
        </w:rPr>
        <w:tab/>
      </w:r>
    </w:p>
    <w:p w14:paraId="756B35CE" w14:textId="77777777" w:rsidR="001C0E66" w:rsidRPr="001C0E66" w:rsidRDefault="001C0E66" w:rsidP="001C0E66">
      <w:pPr>
        <w:numPr>
          <w:ilvl w:val="0"/>
          <w:numId w:val="26"/>
        </w:numPr>
        <w:tabs>
          <w:tab w:val="left" w:pos="1418"/>
        </w:tabs>
        <w:suppressAutoHyphens/>
        <w:jc w:val="both"/>
        <w:rPr>
          <w:rFonts w:cs="Arial"/>
          <w:bCs/>
          <w:szCs w:val="24"/>
        </w:rPr>
      </w:pPr>
      <w:r w:rsidRPr="001C0E66">
        <w:rPr>
          <w:rFonts w:cs="Arial"/>
          <w:bCs/>
          <w:szCs w:val="24"/>
        </w:rPr>
        <w:t>Improving the environment and addressing climate change</w:t>
      </w:r>
    </w:p>
    <w:p w14:paraId="2CFC0BE2" w14:textId="77777777" w:rsidR="001C0E66" w:rsidRPr="001C0E66" w:rsidRDefault="001C0E66" w:rsidP="001C0E66">
      <w:pPr>
        <w:numPr>
          <w:ilvl w:val="0"/>
          <w:numId w:val="26"/>
        </w:numPr>
        <w:tabs>
          <w:tab w:val="left" w:pos="1418"/>
        </w:tabs>
        <w:suppressAutoHyphens/>
        <w:jc w:val="both"/>
        <w:rPr>
          <w:rFonts w:cs="Arial"/>
          <w:bCs/>
          <w:szCs w:val="24"/>
        </w:rPr>
      </w:pPr>
      <w:r w:rsidRPr="001C0E66">
        <w:rPr>
          <w:rFonts w:cs="Arial"/>
          <w:bCs/>
          <w:szCs w:val="24"/>
        </w:rPr>
        <w:t>Tackling poverty and inequality</w:t>
      </w:r>
    </w:p>
    <w:p w14:paraId="5C60B43E" w14:textId="77777777" w:rsidR="001C0E66" w:rsidRPr="001C0E66" w:rsidRDefault="001C0E66" w:rsidP="001C0E66">
      <w:pPr>
        <w:numPr>
          <w:ilvl w:val="0"/>
          <w:numId w:val="26"/>
        </w:numPr>
        <w:tabs>
          <w:tab w:val="left" w:pos="1418"/>
        </w:tabs>
        <w:suppressAutoHyphens/>
        <w:jc w:val="both"/>
        <w:rPr>
          <w:rFonts w:cs="Arial"/>
          <w:bCs/>
          <w:szCs w:val="24"/>
        </w:rPr>
      </w:pPr>
      <w:r w:rsidRPr="001C0E66">
        <w:rPr>
          <w:rFonts w:cs="Arial"/>
          <w:bCs/>
          <w:szCs w:val="24"/>
        </w:rPr>
        <w:t>Building homes and infrastructure</w:t>
      </w:r>
    </w:p>
    <w:p w14:paraId="04EF91E2" w14:textId="77777777" w:rsidR="001C0E66" w:rsidRPr="001C0E66" w:rsidRDefault="001C0E66" w:rsidP="001C0E66">
      <w:pPr>
        <w:numPr>
          <w:ilvl w:val="0"/>
          <w:numId w:val="26"/>
        </w:numPr>
        <w:tabs>
          <w:tab w:val="left" w:pos="1418"/>
        </w:tabs>
        <w:suppressAutoHyphens/>
        <w:jc w:val="both"/>
        <w:rPr>
          <w:rFonts w:cs="Arial"/>
          <w:bCs/>
          <w:szCs w:val="24"/>
        </w:rPr>
      </w:pPr>
      <w:r w:rsidRPr="001C0E66">
        <w:rPr>
          <w:rFonts w:cs="Arial"/>
          <w:bCs/>
          <w:szCs w:val="24"/>
        </w:rPr>
        <w:t>Addressing health and social care inequality</w:t>
      </w:r>
    </w:p>
    <w:p w14:paraId="75BC3908" w14:textId="77777777" w:rsidR="001C0E66" w:rsidRPr="001C0E66" w:rsidRDefault="001C0E66" w:rsidP="001C0E66">
      <w:pPr>
        <w:numPr>
          <w:ilvl w:val="0"/>
          <w:numId w:val="26"/>
        </w:numPr>
        <w:tabs>
          <w:tab w:val="left" w:pos="1418"/>
        </w:tabs>
        <w:suppressAutoHyphens/>
        <w:jc w:val="both"/>
        <w:rPr>
          <w:rFonts w:cs="Arial"/>
          <w:bCs/>
          <w:szCs w:val="24"/>
        </w:rPr>
      </w:pPr>
      <w:r w:rsidRPr="001C0E66">
        <w:rPr>
          <w:rFonts w:cs="Arial"/>
          <w:bCs/>
          <w:szCs w:val="24"/>
        </w:rPr>
        <w:t>Thriving economy</w:t>
      </w:r>
    </w:p>
    <w:p w14:paraId="31ED9DBC" w14:textId="77777777" w:rsidR="001C0E66" w:rsidRPr="001C0E66" w:rsidRDefault="001C0E66" w:rsidP="001C0E66">
      <w:pPr>
        <w:pStyle w:val="Heading2"/>
        <w:spacing w:before="480" w:after="240"/>
        <w:rPr>
          <w:rFonts w:ascii="Arial Black" w:hAnsi="Arial Black" w:cs="Times New Roman"/>
          <w:b w:val="0"/>
          <w:bCs w:val="0"/>
          <w:sz w:val="32"/>
          <w:szCs w:val="22"/>
        </w:rPr>
      </w:pPr>
      <w:r w:rsidRPr="001C0E66">
        <w:rPr>
          <w:rFonts w:ascii="Arial Black" w:hAnsi="Arial Black" w:cs="Times New Roman"/>
          <w:b w:val="0"/>
          <w:bCs w:val="0"/>
          <w:sz w:val="32"/>
          <w:szCs w:val="22"/>
        </w:rPr>
        <w:t>Section 3 - Statutory Officer Clearance</w:t>
      </w:r>
    </w:p>
    <w:p w14:paraId="50EC7F31" w14:textId="34B3C00E" w:rsidR="001C0E66" w:rsidRPr="00A66326" w:rsidRDefault="001C0E66" w:rsidP="001C0E66">
      <w:pPr>
        <w:rPr>
          <w:sz w:val="28"/>
        </w:rPr>
      </w:pPr>
      <w:r w:rsidRPr="00A66326">
        <w:rPr>
          <w:b/>
          <w:sz w:val="28"/>
        </w:rPr>
        <w:t xml:space="preserve">Statutory Officer:  </w:t>
      </w:r>
      <w:r>
        <w:rPr>
          <w:b/>
          <w:sz w:val="28"/>
        </w:rPr>
        <w:t>Dawn Calvert</w:t>
      </w:r>
    </w:p>
    <w:p w14:paraId="1BD857DD" w14:textId="5ADDAD86" w:rsidR="001C0E66" w:rsidRPr="00A66326" w:rsidRDefault="001C0E66" w:rsidP="001C0E66">
      <w:r w:rsidRPr="00A66326">
        <w:t>Signed by the Chief Financial Officer</w:t>
      </w:r>
    </w:p>
    <w:p w14:paraId="64847B85" w14:textId="76953364" w:rsidR="001C0E66" w:rsidRPr="00A66326" w:rsidRDefault="001C0E66" w:rsidP="001C0E66">
      <w:pPr>
        <w:spacing w:after="480"/>
        <w:rPr>
          <w:sz w:val="28"/>
        </w:rPr>
      </w:pPr>
      <w:r w:rsidRPr="00A66326">
        <w:rPr>
          <w:b/>
          <w:sz w:val="28"/>
        </w:rPr>
        <w:t xml:space="preserve">Date:  </w:t>
      </w:r>
      <w:r>
        <w:rPr>
          <w:b/>
          <w:sz w:val="28"/>
        </w:rPr>
        <w:t>02/02/2021</w:t>
      </w:r>
    </w:p>
    <w:p w14:paraId="49839174" w14:textId="4D6FF382" w:rsidR="001C0E66" w:rsidRPr="00A66326" w:rsidRDefault="001C0E66" w:rsidP="001C0E66">
      <w:pPr>
        <w:rPr>
          <w:sz w:val="28"/>
        </w:rPr>
      </w:pPr>
      <w:r w:rsidRPr="00A66326">
        <w:rPr>
          <w:b/>
          <w:sz w:val="28"/>
        </w:rPr>
        <w:t xml:space="preserve">Statutory Officer:  </w:t>
      </w:r>
      <w:r>
        <w:rPr>
          <w:b/>
          <w:sz w:val="28"/>
        </w:rPr>
        <w:t>Jessica Farmer</w:t>
      </w:r>
    </w:p>
    <w:p w14:paraId="576FFDCF" w14:textId="217625AA" w:rsidR="001C0E66" w:rsidRPr="00A66326" w:rsidRDefault="001C0E66" w:rsidP="001C0E66">
      <w:r w:rsidRPr="00A66326">
        <w:t>Signed on behalf of</w:t>
      </w:r>
      <w:r>
        <w:t xml:space="preserve"> </w:t>
      </w:r>
      <w:r w:rsidRPr="00A66326">
        <w:t>the Monitoring Officer</w:t>
      </w:r>
    </w:p>
    <w:p w14:paraId="5920F8F2" w14:textId="4C8FA3C7" w:rsidR="001C0E66" w:rsidRPr="003313EA" w:rsidRDefault="001C0E66" w:rsidP="001C0E66">
      <w:pPr>
        <w:spacing w:after="480"/>
        <w:rPr>
          <w:sz w:val="28"/>
        </w:rPr>
      </w:pPr>
      <w:r w:rsidRPr="00A66326">
        <w:rPr>
          <w:b/>
          <w:sz w:val="28"/>
        </w:rPr>
        <w:t xml:space="preserve">Date:  </w:t>
      </w:r>
      <w:r>
        <w:rPr>
          <w:b/>
          <w:sz w:val="28"/>
        </w:rPr>
        <w:t>02/02/2021</w:t>
      </w:r>
    </w:p>
    <w:p w14:paraId="60FB4111" w14:textId="36AC5C0C" w:rsidR="001C0E66" w:rsidRPr="00A66326" w:rsidRDefault="001C0E66" w:rsidP="001C0E66">
      <w:pPr>
        <w:rPr>
          <w:sz w:val="28"/>
        </w:rPr>
      </w:pPr>
      <w:r>
        <w:rPr>
          <w:b/>
          <w:sz w:val="28"/>
        </w:rPr>
        <w:t>Chief</w:t>
      </w:r>
      <w:r w:rsidRPr="00A66326">
        <w:rPr>
          <w:b/>
          <w:sz w:val="28"/>
        </w:rPr>
        <w:t xml:space="preserve"> Officer:  </w:t>
      </w:r>
      <w:r>
        <w:rPr>
          <w:b/>
          <w:sz w:val="28"/>
        </w:rPr>
        <w:t>Charlie Stewart</w:t>
      </w:r>
    </w:p>
    <w:p w14:paraId="21FC0B42" w14:textId="62C59775" w:rsidR="001C0E66" w:rsidRPr="00A66326" w:rsidRDefault="001C0E66" w:rsidP="001C0E66">
      <w:r w:rsidRPr="00A66326">
        <w:t xml:space="preserve">Signed </w:t>
      </w:r>
      <w:r>
        <w:t>off by the Corporate Director</w:t>
      </w:r>
    </w:p>
    <w:p w14:paraId="1056733C" w14:textId="77777777" w:rsidR="001C0E66" w:rsidRPr="003313EA" w:rsidRDefault="001C0E66" w:rsidP="001C0E66">
      <w:pPr>
        <w:spacing w:after="480"/>
        <w:rPr>
          <w:sz w:val="28"/>
        </w:rPr>
      </w:pPr>
      <w:r w:rsidRPr="00A66326">
        <w:rPr>
          <w:b/>
          <w:sz w:val="28"/>
        </w:rPr>
        <w:t xml:space="preserve">Date:  </w:t>
      </w:r>
      <w:r>
        <w:rPr>
          <w:b/>
          <w:sz w:val="28"/>
        </w:rPr>
        <w:t>02/02/2021</w:t>
      </w:r>
    </w:p>
    <w:p w14:paraId="5FE5EB8D" w14:textId="6BCD45AE" w:rsidR="001C0E66" w:rsidRPr="00A66326" w:rsidRDefault="001C0E66" w:rsidP="001C0E66">
      <w:pPr>
        <w:rPr>
          <w:sz w:val="28"/>
        </w:rPr>
      </w:pPr>
      <w:r>
        <w:rPr>
          <w:b/>
          <w:sz w:val="28"/>
        </w:rPr>
        <w:t>Head of Procurement</w:t>
      </w:r>
      <w:r w:rsidRPr="00A66326">
        <w:rPr>
          <w:b/>
          <w:sz w:val="28"/>
        </w:rPr>
        <w:t xml:space="preserve">:  </w:t>
      </w:r>
      <w:proofErr w:type="spellStart"/>
      <w:r>
        <w:rPr>
          <w:b/>
          <w:sz w:val="28"/>
        </w:rPr>
        <w:t>Nimesh</w:t>
      </w:r>
      <w:proofErr w:type="spellEnd"/>
      <w:r>
        <w:rPr>
          <w:b/>
          <w:sz w:val="28"/>
        </w:rPr>
        <w:t xml:space="preserve"> Mehta</w:t>
      </w:r>
    </w:p>
    <w:p w14:paraId="128A6F7F" w14:textId="3C7B079C" w:rsidR="001C0E66" w:rsidRPr="00A66326" w:rsidRDefault="001C0E66" w:rsidP="001C0E66">
      <w:r w:rsidRPr="00A66326">
        <w:t xml:space="preserve">Signed </w:t>
      </w:r>
      <w:r>
        <w:t>by</w:t>
      </w:r>
      <w:r w:rsidRPr="00A66326">
        <w:t xml:space="preserve"> the </w:t>
      </w:r>
      <w:r>
        <w:t>Head of Procurement</w:t>
      </w:r>
    </w:p>
    <w:p w14:paraId="2127E306" w14:textId="77777777" w:rsidR="001C0E66" w:rsidRPr="003313EA" w:rsidRDefault="001C0E66" w:rsidP="001C0E66">
      <w:pPr>
        <w:spacing w:after="480"/>
        <w:rPr>
          <w:sz w:val="28"/>
        </w:rPr>
      </w:pPr>
      <w:r w:rsidRPr="00A66326">
        <w:rPr>
          <w:b/>
          <w:sz w:val="28"/>
        </w:rPr>
        <w:t xml:space="preserve">Date:  </w:t>
      </w:r>
      <w:r>
        <w:rPr>
          <w:b/>
          <w:sz w:val="28"/>
        </w:rPr>
        <w:t>02/02/2021</w:t>
      </w:r>
    </w:p>
    <w:p w14:paraId="73AF17E7" w14:textId="123D1155" w:rsidR="001C0E66" w:rsidRPr="003313EA" w:rsidRDefault="001C0E66" w:rsidP="001C0E66">
      <w:pPr>
        <w:spacing w:after="480"/>
        <w:rPr>
          <w:sz w:val="28"/>
        </w:rPr>
      </w:pPr>
    </w:p>
    <w:p w14:paraId="1F34E14C" w14:textId="1FE30B8D" w:rsidR="001C0E66" w:rsidRPr="00AA5BF9" w:rsidRDefault="001C0E66" w:rsidP="001C0E66">
      <w:pPr>
        <w:rPr>
          <w:sz w:val="28"/>
        </w:rPr>
      </w:pPr>
      <w:r w:rsidRPr="00AA5BF9">
        <w:rPr>
          <w:b/>
          <w:sz w:val="28"/>
        </w:rPr>
        <w:lastRenderedPageBreak/>
        <w:t xml:space="preserve">Head of Internal Audit:  </w:t>
      </w:r>
      <w:r w:rsidR="006A3E44" w:rsidRPr="00AA5BF9">
        <w:rPr>
          <w:b/>
          <w:sz w:val="28"/>
        </w:rPr>
        <w:t>Susan Dixson</w:t>
      </w:r>
    </w:p>
    <w:p w14:paraId="4AB3D522" w14:textId="7580EC9F" w:rsidR="001C0E66" w:rsidRPr="00AA5BF9" w:rsidRDefault="001C0E66" w:rsidP="001C0E66">
      <w:r w:rsidRPr="00AA5BF9">
        <w:t>Signed by the Head of Internal Audit</w:t>
      </w:r>
    </w:p>
    <w:p w14:paraId="4DAFF2F1" w14:textId="1CF188E0" w:rsidR="001C0E66" w:rsidRDefault="001C0E66" w:rsidP="001C0E66">
      <w:pPr>
        <w:pStyle w:val="Heading2"/>
        <w:spacing w:after="240"/>
      </w:pPr>
      <w:r w:rsidRPr="00AA5BF9">
        <w:t>Date:</w:t>
      </w:r>
      <w:r w:rsidR="006A3E44" w:rsidRPr="00AA5BF9">
        <w:t xml:space="preserve"> 02/02/2021</w:t>
      </w:r>
    </w:p>
    <w:p w14:paraId="7207F5C4" w14:textId="77777777" w:rsidR="001C0E66" w:rsidRPr="00435B5D" w:rsidRDefault="001C0E66" w:rsidP="001C0E66">
      <w:pPr>
        <w:pStyle w:val="Heading2"/>
        <w:spacing w:before="480" w:after="240"/>
      </w:pPr>
      <w:r>
        <w:t>Mandatory Checks</w:t>
      </w:r>
    </w:p>
    <w:p w14:paraId="366C67D3" w14:textId="413F24DD" w:rsidR="001C0E66" w:rsidRPr="00A406F3" w:rsidRDefault="001C0E66" w:rsidP="001C0E66">
      <w:pPr>
        <w:pStyle w:val="Heading3"/>
        <w:ind w:left="0" w:firstLine="0"/>
        <w:jc w:val="left"/>
      </w:pPr>
      <w:r w:rsidRPr="003313EA">
        <w:t xml:space="preserve">Ward Councillors </w:t>
      </w:r>
      <w:r>
        <w:t xml:space="preserve">notified:  </w:t>
      </w:r>
      <w:r w:rsidRPr="00A406F3">
        <w:t>NO</w:t>
      </w:r>
      <w:r w:rsidRPr="00333FAA">
        <w:t>, as it impacts on all Wards</w:t>
      </w:r>
      <w:r w:rsidRPr="00A406F3">
        <w:t xml:space="preserve"> </w:t>
      </w:r>
    </w:p>
    <w:p w14:paraId="025BC957" w14:textId="77777777" w:rsidR="001C0E66" w:rsidRPr="001C0E66" w:rsidRDefault="001C0E66" w:rsidP="001C0E66">
      <w:pPr>
        <w:pStyle w:val="Heading3"/>
        <w:spacing w:before="240"/>
      </w:pPr>
      <w:proofErr w:type="spellStart"/>
      <w:r w:rsidRPr="00202D79">
        <w:t>EqIA</w:t>
      </w:r>
      <w:proofErr w:type="spellEnd"/>
      <w:r w:rsidRPr="00202D79">
        <w:t xml:space="preserve"> carried out:</w:t>
      </w:r>
      <w:r>
        <w:t xml:space="preserve">  </w:t>
      </w:r>
      <w:r w:rsidRPr="00202D79">
        <w:t>NO</w:t>
      </w:r>
      <w:r>
        <w:t xml:space="preserve"> - </w:t>
      </w:r>
      <w:r w:rsidRPr="001C0E66">
        <w:t>Cumulative equalities impact on the budget</w:t>
      </w:r>
    </w:p>
    <w:p w14:paraId="2E87F78B" w14:textId="783BE75B" w:rsidR="001C0E66" w:rsidRPr="00303FD6" w:rsidRDefault="001C0E66" w:rsidP="001C0E66">
      <w:pPr>
        <w:pStyle w:val="Heading3"/>
        <w:spacing w:before="240"/>
        <w:jc w:val="left"/>
        <w:rPr>
          <w:color w:val="FF0000"/>
        </w:rPr>
      </w:pPr>
      <w:proofErr w:type="spellStart"/>
      <w:r>
        <w:t>E</w:t>
      </w:r>
      <w:r w:rsidRPr="00202D79">
        <w:t>qIA</w:t>
      </w:r>
      <w:proofErr w:type="spellEnd"/>
      <w:r w:rsidRPr="00202D79">
        <w:t xml:space="preserve"> cleared by:</w:t>
      </w:r>
      <w:r>
        <w:t xml:space="preserve">  Jessica Farmer</w:t>
      </w:r>
    </w:p>
    <w:p w14:paraId="313067EA" w14:textId="77777777" w:rsidR="001C0E66" w:rsidRPr="001C0E66" w:rsidRDefault="001C0E66" w:rsidP="001C0E66">
      <w:pPr>
        <w:pStyle w:val="Heading2"/>
        <w:spacing w:before="480" w:after="240"/>
        <w:rPr>
          <w:rFonts w:ascii="Arial Black" w:hAnsi="Arial Black" w:cs="Times New Roman"/>
          <w:b w:val="0"/>
          <w:bCs w:val="0"/>
          <w:sz w:val="32"/>
          <w:szCs w:val="22"/>
        </w:rPr>
      </w:pPr>
      <w:r w:rsidRPr="001C0E66">
        <w:rPr>
          <w:rFonts w:ascii="Arial Black" w:hAnsi="Arial Black" w:cs="Times New Roman"/>
          <w:b w:val="0"/>
          <w:bCs w:val="0"/>
          <w:sz w:val="32"/>
          <w:szCs w:val="22"/>
        </w:rPr>
        <w:t>Section 4 - Contact Details and Background Papers</w:t>
      </w:r>
    </w:p>
    <w:p w14:paraId="3B3B52A7" w14:textId="633CCF11" w:rsidR="001C0E66" w:rsidRDefault="001C0E66" w:rsidP="001C0E66">
      <w:pPr>
        <w:pStyle w:val="Infotext"/>
      </w:pPr>
      <w:r w:rsidRPr="004E47FC">
        <w:rPr>
          <w:b/>
        </w:rPr>
        <w:t xml:space="preserve">Contact:  </w:t>
      </w:r>
      <w:r>
        <w:rPr>
          <w:b/>
        </w:rPr>
        <w:t xml:space="preserve">Dawn Calvert, Director of </w:t>
      </w:r>
      <w:r w:rsidRPr="003D412C">
        <w:rPr>
          <w:b/>
        </w:rPr>
        <w:t>Finance</w:t>
      </w:r>
      <w:r>
        <w:rPr>
          <w:b/>
        </w:rPr>
        <w:t xml:space="preserve"> and Assurance</w:t>
      </w:r>
      <w:r w:rsidRPr="003D412C">
        <w:rPr>
          <w:b/>
        </w:rPr>
        <w:t xml:space="preserve">, </w:t>
      </w:r>
      <w:proofErr w:type="spellStart"/>
      <w:r w:rsidRPr="003D412C">
        <w:t>tel</w:t>
      </w:r>
      <w:proofErr w:type="spellEnd"/>
      <w:r>
        <w:t xml:space="preserve">: 0208 4209269, </w:t>
      </w:r>
      <w:hyperlink r:id="rId18" w:history="1">
        <w:r w:rsidRPr="002E357D">
          <w:rPr>
            <w:rStyle w:val="Hyperlink"/>
          </w:rPr>
          <w:t>dawn.calvert@harrow.gov.uk</w:t>
        </w:r>
      </w:hyperlink>
    </w:p>
    <w:p w14:paraId="21082148" w14:textId="77777777" w:rsidR="001C0E66" w:rsidRPr="005808FB" w:rsidRDefault="001C0E66" w:rsidP="001C0E66">
      <w:pPr>
        <w:pStyle w:val="Infotext"/>
        <w:rPr>
          <w:color w:val="FF0000"/>
        </w:rPr>
      </w:pPr>
    </w:p>
    <w:p w14:paraId="21AF979E" w14:textId="77777777" w:rsidR="00AA5BF9" w:rsidRPr="00FA449D" w:rsidRDefault="001C0E66" w:rsidP="001C0E66">
      <w:pPr>
        <w:pStyle w:val="Infotext"/>
        <w:spacing w:after="240"/>
        <w:rPr>
          <w:b/>
        </w:rPr>
      </w:pPr>
      <w:r w:rsidRPr="00FA449D">
        <w:rPr>
          <w:b/>
        </w:rPr>
        <w:t xml:space="preserve">Background Papers:  </w:t>
      </w:r>
    </w:p>
    <w:p w14:paraId="488BE379" w14:textId="7A57B520" w:rsidR="001C0E66" w:rsidRPr="00FA449D" w:rsidRDefault="006A3E44" w:rsidP="00AA5BF9">
      <w:pPr>
        <w:pStyle w:val="Infotext"/>
        <w:numPr>
          <w:ilvl w:val="0"/>
          <w:numId w:val="28"/>
        </w:numPr>
        <w:spacing w:after="240"/>
        <w:rPr>
          <w:bCs/>
        </w:rPr>
      </w:pPr>
      <w:r w:rsidRPr="00FA449D">
        <w:rPr>
          <w:bCs/>
        </w:rPr>
        <w:t xml:space="preserve">Equality Impact Assessments </w:t>
      </w:r>
    </w:p>
    <w:p w14:paraId="657A37A7" w14:textId="3D8D197B" w:rsidR="00AA5BF9" w:rsidRPr="00FA449D" w:rsidRDefault="00AA5BF9" w:rsidP="00AA5BF9">
      <w:pPr>
        <w:pStyle w:val="Infotext"/>
        <w:numPr>
          <w:ilvl w:val="0"/>
          <w:numId w:val="28"/>
        </w:numPr>
        <w:spacing w:after="240"/>
        <w:rPr>
          <w:bCs/>
        </w:rPr>
      </w:pPr>
      <w:r w:rsidRPr="00FA449D">
        <w:rPr>
          <w:bCs/>
        </w:rPr>
        <w:t>Reference from Performance and Finance Sub-Committee</w:t>
      </w:r>
    </w:p>
    <w:p w14:paraId="69174CA9" w14:textId="28854253" w:rsidR="00AA5BF9" w:rsidRPr="00FA449D" w:rsidRDefault="00AA5BF9" w:rsidP="00AA5BF9">
      <w:pPr>
        <w:pStyle w:val="Infotext"/>
        <w:numPr>
          <w:ilvl w:val="0"/>
          <w:numId w:val="28"/>
        </w:numPr>
        <w:spacing w:after="240"/>
        <w:rPr>
          <w:bCs/>
        </w:rPr>
      </w:pPr>
      <w:r w:rsidRPr="00FA449D">
        <w:rPr>
          <w:bCs/>
        </w:rPr>
        <w:t>Reference from Overview and Scrutiny Committee</w:t>
      </w:r>
    </w:p>
    <w:p w14:paraId="22E6EC38" w14:textId="77777777" w:rsidR="00FA449D" w:rsidRPr="00FA449D" w:rsidRDefault="00FA449D" w:rsidP="00FA449D">
      <w:pPr>
        <w:pStyle w:val="Infotext"/>
        <w:numPr>
          <w:ilvl w:val="0"/>
          <w:numId w:val="28"/>
        </w:numPr>
        <w:spacing w:after="240"/>
        <w:rPr>
          <w:bCs/>
        </w:rPr>
      </w:pPr>
      <w:r w:rsidRPr="00FA449D">
        <w:rPr>
          <w:bCs/>
        </w:rPr>
        <w:t>Recommendation from Harrow Business Consultative</w:t>
      </w:r>
    </w:p>
    <w:p w14:paraId="27A7A6ED" w14:textId="6F0B8AC5" w:rsidR="00AA5BF9" w:rsidRPr="00FA449D" w:rsidRDefault="00AA5BF9" w:rsidP="00AA5BF9">
      <w:pPr>
        <w:pStyle w:val="Infotext"/>
        <w:numPr>
          <w:ilvl w:val="0"/>
          <w:numId w:val="28"/>
        </w:numPr>
        <w:spacing w:after="240"/>
        <w:rPr>
          <w:bCs/>
        </w:rPr>
      </w:pPr>
      <w:r w:rsidRPr="00FA449D">
        <w:rPr>
          <w:bCs/>
        </w:rPr>
        <w:t>Recommendation from Employee</w:t>
      </w:r>
      <w:r w:rsidR="008C507B" w:rsidRPr="00FA449D">
        <w:rPr>
          <w:bCs/>
        </w:rPr>
        <w:t>s’</w:t>
      </w:r>
      <w:r w:rsidRPr="00FA449D">
        <w:rPr>
          <w:bCs/>
        </w:rPr>
        <w:t xml:space="preserve"> Consultative Forum</w:t>
      </w:r>
    </w:p>
    <w:p w14:paraId="73F47E14" w14:textId="77777777" w:rsidR="001C0E66" w:rsidRPr="007C0DC3" w:rsidRDefault="001C0E66" w:rsidP="001C0E66">
      <w:pPr>
        <w:pStyle w:val="Infotext"/>
        <w:spacing w:before="480"/>
        <w:rPr>
          <w:rFonts w:ascii="Arial Black" w:hAnsi="Arial Black"/>
        </w:rPr>
      </w:pPr>
      <w:r>
        <w:rPr>
          <w:rFonts w:ascii="Arial Black" w:hAnsi="Arial Black"/>
        </w:rPr>
        <w:t>Call-in w</w:t>
      </w:r>
      <w:r w:rsidRPr="007C0DC3">
        <w:rPr>
          <w:rFonts w:ascii="Arial Black" w:hAnsi="Arial Black"/>
        </w:rPr>
        <w:t>aived by the Chair of Overview and Scrutiny Committee</w:t>
      </w:r>
    </w:p>
    <w:p w14:paraId="5E499864" w14:textId="23FC9539" w:rsidR="001C0E66" w:rsidRDefault="001C0E66" w:rsidP="001C0E66">
      <w:pPr>
        <w:pStyle w:val="Infotext"/>
        <w:spacing w:before="240"/>
      </w:pPr>
      <w:r>
        <w:rPr>
          <w:b/>
        </w:rPr>
        <w:t>NO</w:t>
      </w:r>
      <w:r w:rsidR="008D155E">
        <w:rPr>
          <w:b/>
        </w:rPr>
        <w:t>T APPLICABLE (decisions reserved to Council)</w:t>
      </w:r>
      <w:bookmarkStart w:id="17" w:name="_GoBack"/>
      <w:bookmarkEnd w:id="17"/>
    </w:p>
    <w:p w14:paraId="039B6C5B" w14:textId="7C987EFA" w:rsidR="009B4998" w:rsidRDefault="009B4998" w:rsidP="0036563F">
      <w:pPr>
        <w:tabs>
          <w:tab w:val="left" w:pos="1418"/>
        </w:tabs>
        <w:suppressAutoHyphens/>
        <w:ind w:firstLine="1134"/>
        <w:jc w:val="both"/>
        <w:rPr>
          <w:rFonts w:cs="Arial"/>
          <w:szCs w:val="24"/>
        </w:rPr>
      </w:pPr>
    </w:p>
    <w:p w14:paraId="338E54F3" w14:textId="77777777" w:rsidR="00333FAA" w:rsidRDefault="00333FAA" w:rsidP="00333FAA"/>
    <w:p w14:paraId="21F5B255" w14:textId="77777777" w:rsidR="00333FAA" w:rsidRDefault="00333FAA" w:rsidP="00333FAA"/>
    <w:p w14:paraId="713C1D20" w14:textId="77777777" w:rsidR="00333FAA" w:rsidRDefault="00333FAA" w:rsidP="00333FAA">
      <w:pPr>
        <w:pStyle w:val="Infotext"/>
      </w:pPr>
    </w:p>
    <w:p w14:paraId="2A3644F2" w14:textId="77777777" w:rsidR="00714BEE" w:rsidRDefault="00714BEE"/>
    <w:p w14:paraId="7EFFB62D" w14:textId="77777777" w:rsidR="00CF6932" w:rsidRPr="00CF6932" w:rsidRDefault="00CF6932" w:rsidP="00991A56">
      <w:pPr>
        <w:jc w:val="right"/>
        <w:rPr>
          <w:szCs w:val="24"/>
        </w:rPr>
      </w:pPr>
    </w:p>
    <w:sectPr w:rsidR="00CF6932" w:rsidRPr="00CF6932" w:rsidSect="0040067F">
      <w:headerReference w:type="default" r:id="rId19"/>
      <w:headerReference w:type="first" r:id="rId20"/>
      <w:footerReference w:type="first" r:id="rId21"/>
      <w:pgSz w:w="11909" w:h="16834" w:code="9"/>
      <w:pgMar w:top="567" w:right="1703" w:bottom="426" w:left="1418"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0616D4" w14:textId="77777777" w:rsidR="00AA5BF9" w:rsidRDefault="00AA5BF9">
      <w:r>
        <w:separator/>
      </w:r>
    </w:p>
  </w:endnote>
  <w:endnote w:type="continuationSeparator" w:id="0">
    <w:p w14:paraId="35F6BEFC" w14:textId="77777777" w:rsidR="00AA5BF9" w:rsidRDefault="00AA5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3C2F6" w14:textId="43886FEC" w:rsidR="00AA5BF9" w:rsidRDefault="00AA5BF9">
    <w:pPr>
      <w:pStyle w:val="Footer"/>
      <w:jc w:val="center"/>
    </w:pPr>
  </w:p>
  <w:p w14:paraId="27AB1BC7" w14:textId="77777777" w:rsidR="00AA5BF9" w:rsidRDefault="00AA5B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303C1" w14:textId="769F18BE" w:rsidR="00AA5BF9" w:rsidRDefault="00AA5BF9">
    <w:pPr>
      <w:pStyle w:val="Footer"/>
      <w:jc w:val="center"/>
    </w:pPr>
  </w:p>
  <w:p w14:paraId="3663FFA5" w14:textId="77777777" w:rsidR="00AA5BF9" w:rsidRPr="00F91AE4" w:rsidRDefault="00AA5BF9" w:rsidP="00F91AE4">
    <w:pPr>
      <w:pStyle w:val="Footer"/>
      <w:jc w:val="right"/>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1E967" w14:textId="408173CD" w:rsidR="00AA5BF9" w:rsidRDefault="00AA5BF9">
    <w:pPr>
      <w:pStyle w:val="Footer"/>
      <w:jc w:val="center"/>
    </w:pPr>
  </w:p>
  <w:p w14:paraId="66D3D920" w14:textId="77777777" w:rsidR="00AA5BF9" w:rsidRPr="008C69F5" w:rsidRDefault="00AA5BF9" w:rsidP="00A53B04">
    <w:pPr>
      <w:pStyle w:val="Footer"/>
      <w:jc w:val="right"/>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17C63E" w14:textId="77777777" w:rsidR="00AA5BF9" w:rsidRDefault="00AA5BF9">
      <w:r>
        <w:separator/>
      </w:r>
    </w:p>
  </w:footnote>
  <w:footnote w:type="continuationSeparator" w:id="0">
    <w:p w14:paraId="0D5139C2" w14:textId="77777777" w:rsidR="00AA5BF9" w:rsidRDefault="00AA5B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86F92" w14:textId="77777777" w:rsidR="00AA5BF9" w:rsidRDefault="00AA5B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00227" w14:textId="77777777" w:rsidR="00AA5BF9" w:rsidRDefault="00AA5B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singleLevel"/>
    <w:tmpl w:val="00000008"/>
    <w:name w:val="WW8Num17"/>
    <w:lvl w:ilvl="0">
      <w:start w:val="1"/>
      <w:numFmt w:val="bullet"/>
      <w:lvlText w:val=""/>
      <w:lvlJc w:val="left"/>
      <w:pPr>
        <w:tabs>
          <w:tab w:val="num" w:pos="348"/>
        </w:tabs>
        <w:ind w:left="348" w:hanging="360"/>
      </w:pPr>
      <w:rPr>
        <w:rFonts w:ascii="Symbol" w:hAnsi="Symbol" w:cs="Symbol"/>
        <w:color w:val="auto"/>
      </w:rPr>
    </w:lvl>
  </w:abstractNum>
  <w:abstractNum w:abstractNumId="1" w15:restartNumberingAfterBreak="0">
    <w:nsid w:val="0000000A"/>
    <w:multiLevelType w:val="multilevel"/>
    <w:tmpl w:val="0000000A"/>
    <w:name w:val="WW8Num21"/>
    <w:lvl w:ilvl="0">
      <w:start w:val="1"/>
      <w:numFmt w:val="decimal"/>
      <w:lvlText w:val="%1."/>
      <w:lvlJc w:val="left"/>
      <w:pPr>
        <w:tabs>
          <w:tab w:val="num" w:pos="720"/>
        </w:tabs>
        <w:ind w:left="720" w:hanging="360"/>
      </w:pPr>
    </w:lvl>
    <w:lvl w:ilvl="1">
      <w:start w:val="1"/>
      <w:numFmt w:val="lowerLetter"/>
      <w:lvlText w:val="(%2)"/>
      <w:lvlJc w:val="left"/>
      <w:pPr>
        <w:tabs>
          <w:tab w:val="num" w:pos="644"/>
        </w:tabs>
        <w:ind w:left="644"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F"/>
    <w:multiLevelType w:val="singleLevel"/>
    <w:tmpl w:val="0000000F"/>
    <w:name w:val="WW8Num27"/>
    <w:lvl w:ilvl="0">
      <w:start w:val="1"/>
      <w:numFmt w:val="lowerLetter"/>
      <w:lvlText w:val="(%1)"/>
      <w:lvlJc w:val="left"/>
      <w:pPr>
        <w:tabs>
          <w:tab w:val="num" w:pos="1080"/>
        </w:tabs>
        <w:ind w:left="1080" w:hanging="360"/>
      </w:pPr>
    </w:lvl>
  </w:abstractNum>
  <w:abstractNum w:abstractNumId="3" w15:restartNumberingAfterBreak="0">
    <w:nsid w:val="00000014"/>
    <w:multiLevelType w:val="singleLevel"/>
    <w:tmpl w:val="00000014"/>
    <w:name w:val="WW8Num36"/>
    <w:lvl w:ilvl="0">
      <w:start w:val="1"/>
      <w:numFmt w:val="lowerLetter"/>
      <w:lvlText w:val="(%1)"/>
      <w:lvlJc w:val="left"/>
      <w:pPr>
        <w:tabs>
          <w:tab w:val="num" w:pos="1070"/>
        </w:tabs>
        <w:ind w:left="1070" w:hanging="360"/>
      </w:pPr>
    </w:lvl>
  </w:abstractNum>
  <w:abstractNum w:abstractNumId="4" w15:restartNumberingAfterBreak="0">
    <w:nsid w:val="000F7B96"/>
    <w:multiLevelType w:val="hybridMultilevel"/>
    <w:tmpl w:val="8B6C15A8"/>
    <w:lvl w:ilvl="0" w:tplc="08090011">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18E56B9"/>
    <w:multiLevelType w:val="hybridMultilevel"/>
    <w:tmpl w:val="AB463482"/>
    <w:lvl w:ilvl="0" w:tplc="C2CA42CE">
      <w:start w:val="1"/>
      <w:numFmt w:val="decimal"/>
      <w:lvlText w:val="%1)"/>
      <w:lvlJc w:val="left"/>
      <w:pPr>
        <w:ind w:left="1080" w:hanging="360"/>
      </w:pPr>
      <w:rPr>
        <w:rFonts w:hint="default"/>
        <w:b/>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4973245"/>
    <w:multiLevelType w:val="hybridMultilevel"/>
    <w:tmpl w:val="56D82E68"/>
    <w:lvl w:ilvl="0" w:tplc="08090001">
      <w:start w:val="1"/>
      <w:numFmt w:val="bullet"/>
      <w:lvlText w:val=""/>
      <w:lvlJc w:val="left"/>
      <w:pPr>
        <w:ind w:left="1724" w:hanging="360"/>
      </w:pPr>
      <w:rPr>
        <w:rFonts w:ascii="Symbol" w:hAnsi="Symbol" w:hint="default"/>
      </w:rPr>
    </w:lvl>
    <w:lvl w:ilvl="1" w:tplc="08090003">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7" w15:restartNumberingAfterBreak="0">
    <w:nsid w:val="057225DC"/>
    <w:multiLevelType w:val="hybridMultilevel"/>
    <w:tmpl w:val="5242FE5E"/>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8" w15:restartNumberingAfterBreak="0">
    <w:nsid w:val="058A2149"/>
    <w:multiLevelType w:val="hybridMultilevel"/>
    <w:tmpl w:val="2520B9F8"/>
    <w:lvl w:ilvl="0" w:tplc="08090001">
      <w:start w:val="1"/>
      <w:numFmt w:val="bullet"/>
      <w:lvlText w:val=""/>
      <w:lvlJc w:val="left"/>
      <w:pPr>
        <w:ind w:left="764" w:hanging="360"/>
      </w:pPr>
      <w:rPr>
        <w:rFonts w:ascii="Symbol" w:hAnsi="Symbol" w:hint="default"/>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9" w15:restartNumberingAfterBreak="0">
    <w:nsid w:val="091E6F81"/>
    <w:multiLevelType w:val="multilevel"/>
    <w:tmpl w:val="DA604642"/>
    <w:lvl w:ilvl="0">
      <w:start w:val="1"/>
      <w:numFmt w:val="decimal"/>
      <w:lvlText w:val="%1"/>
      <w:lvlJc w:val="left"/>
      <w:pPr>
        <w:ind w:left="460" w:hanging="460"/>
      </w:pPr>
      <w:rPr>
        <w:rFonts w:hint="default"/>
        <w:b w:val="0"/>
      </w:rPr>
    </w:lvl>
    <w:lvl w:ilvl="1">
      <w:start w:val="45"/>
      <w:numFmt w:val="decimal"/>
      <w:lvlText w:val="%1.%2"/>
      <w:lvlJc w:val="left"/>
      <w:pPr>
        <w:ind w:left="460" w:hanging="4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0" w15:restartNumberingAfterBreak="0">
    <w:nsid w:val="0BE61A03"/>
    <w:multiLevelType w:val="hybridMultilevel"/>
    <w:tmpl w:val="582ABFDA"/>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11" w15:restartNumberingAfterBreak="0">
    <w:nsid w:val="12E45D48"/>
    <w:multiLevelType w:val="hybridMultilevel"/>
    <w:tmpl w:val="B2CA8E74"/>
    <w:lvl w:ilvl="0" w:tplc="365A6E94">
      <w:start w:val="1"/>
      <w:numFmt w:val="decimal"/>
      <w:lvlText w:val="%1."/>
      <w:lvlJc w:val="left"/>
      <w:pPr>
        <w:ind w:left="144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16CD7165"/>
    <w:multiLevelType w:val="hybridMultilevel"/>
    <w:tmpl w:val="B37E7CEA"/>
    <w:lvl w:ilvl="0" w:tplc="29203C72">
      <w:start w:val="1"/>
      <w:numFmt w:val="lowerLetter"/>
      <w:lvlText w:val="%1."/>
      <w:lvlJc w:val="left"/>
      <w:pPr>
        <w:tabs>
          <w:tab w:val="num" w:pos="720"/>
        </w:tabs>
        <w:ind w:left="720" w:hanging="720"/>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0AC1E43"/>
    <w:multiLevelType w:val="multilevel"/>
    <w:tmpl w:val="2A76797A"/>
    <w:lvl w:ilvl="0">
      <w:start w:val="1"/>
      <w:numFmt w:val="decimal"/>
      <w:lvlText w:val="%1"/>
      <w:lvlJc w:val="left"/>
      <w:pPr>
        <w:ind w:left="465" w:hanging="465"/>
      </w:pPr>
      <w:rPr>
        <w:rFonts w:hint="default"/>
        <w:b w:val="0"/>
      </w:rPr>
    </w:lvl>
    <w:lvl w:ilvl="1">
      <w:start w:val="20"/>
      <w:numFmt w:val="decimal"/>
      <w:lvlText w:val="%1.%2"/>
      <w:lvlJc w:val="left"/>
      <w:pPr>
        <w:ind w:left="465" w:hanging="46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4" w15:restartNumberingAfterBreak="0">
    <w:nsid w:val="22AF4546"/>
    <w:multiLevelType w:val="hybridMultilevel"/>
    <w:tmpl w:val="9CCA6B14"/>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15" w15:restartNumberingAfterBreak="0">
    <w:nsid w:val="2AF24F5C"/>
    <w:multiLevelType w:val="hybridMultilevel"/>
    <w:tmpl w:val="7D92AC14"/>
    <w:lvl w:ilvl="0" w:tplc="DFAA3688">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1D85E45"/>
    <w:multiLevelType w:val="hybridMultilevel"/>
    <w:tmpl w:val="A93CFFA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449F3C12"/>
    <w:multiLevelType w:val="hybridMultilevel"/>
    <w:tmpl w:val="2C2AB356"/>
    <w:lvl w:ilvl="0" w:tplc="E10C0B9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6BB3F82"/>
    <w:multiLevelType w:val="hybridMultilevel"/>
    <w:tmpl w:val="C2027B84"/>
    <w:lvl w:ilvl="0" w:tplc="AF14FFA4">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4A3F1734"/>
    <w:multiLevelType w:val="hybridMultilevel"/>
    <w:tmpl w:val="71B245B6"/>
    <w:lvl w:ilvl="0" w:tplc="13528144">
      <w:start w:val="10"/>
      <w:numFmt w:val="decimal"/>
      <w:lvlText w:val="%1)"/>
      <w:lvlJc w:val="left"/>
      <w:pPr>
        <w:ind w:left="830" w:hanging="360"/>
      </w:pPr>
      <w:rPr>
        <w:rFonts w:hint="default"/>
      </w:rPr>
    </w:lvl>
    <w:lvl w:ilvl="1" w:tplc="08090019" w:tentative="1">
      <w:start w:val="1"/>
      <w:numFmt w:val="lowerLetter"/>
      <w:lvlText w:val="%2."/>
      <w:lvlJc w:val="left"/>
      <w:pPr>
        <w:ind w:left="1550" w:hanging="360"/>
      </w:pPr>
    </w:lvl>
    <w:lvl w:ilvl="2" w:tplc="0809001B" w:tentative="1">
      <w:start w:val="1"/>
      <w:numFmt w:val="lowerRoman"/>
      <w:lvlText w:val="%3."/>
      <w:lvlJc w:val="right"/>
      <w:pPr>
        <w:ind w:left="2270" w:hanging="180"/>
      </w:pPr>
    </w:lvl>
    <w:lvl w:ilvl="3" w:tplc="0809000F" w:tentative="1">
      <w:start w:val="1"/>
      <w:numFmt w:val="decimal"/>
      <w:lvlText w:val="%4."/>
      <w:lvlJc w:val="left"/>
      <w:pPr>
        <w:ind w:left="2990" w:hanging="360"/>
      </w:pPr>
    </w:lvl>
    <w:lvl w:ilvl="4" w:tplc="08090019" w:tentative="1">
      <w:start w:val="1"/>
      <w:numFmt w:val="lowerLetter"/>
      <w:lvlText w:val="%5."/>
      <w:lvlJc w:val="left"/>
      <w:pPr>
        <w:ind w:left="3710" w:hanging="360"/>
      </w:pPr>
    </w:lvl>
    <w:lvl w:ilvl="5" w:tplc="0809001B" w:tentative="1">
      <w:start w:val="1"/>
      <w:numFmt w:val="lowerRoman"/>
      <w:lvlText w:val="%6."/>
      <w:lvlJc w:val="right"/>
      <w:pPr>
        <w:ind w:left="4430" w:hanging="180"/>
      </w:pPr>
    </w:lvl>
    <w:lvl w:ilvl="6" w:tplc="0809000F" w:tentative="1">
      <w:start w:val="1"/>
      <w:numFmt w:val="decimal"/>
      <w:lvlText w:val="%7."/>
      <w:lvlJc w:val="left"/>
      <w:pPr>
        <w:ind w:left="5150" w:hanging="360"/>
      </w:pPr>
    </w:lvl>
    <w:lvl w:ilvl="7" w:tplc="08090019" w:tentative="1">
      <w:start w:val="1"/>
      <w:numFmt w:val="lowerLetter"/>
      <w:lvlText w:val="%8."/>
      <w:lvlJc w:val="left"/>
      <w:pPr>
        <w:ind w:left="5870" w:hanging="360"/>
      </w:pPr>
    </w:lvl>
    <w:lvl w:ilvl="8" w:tplc="0809001B" w:tentative="1">
      <w:start w:val="1"/>
      <w:numFmt w:val="lowerRoman"/>
      <w:lvlText w:val="%9."/>
      <w:lvlJc w:val="right"/>
      <w:pPr>
        <w:ind w:left="6590" w:hanging="180"/>
      </w:pPr>
    </w:lvl>
  </w:abstractNum>
  <w:abstractNum w:abstractNumId="21" w15:restartNumberingAfterBreak="0">
    <w:nsid w:val="5A373BBE"/>
    <w:multiLevelType w:val="hybridMultilevel"/>
    <w:tmpl w:val="DC64818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15:restartNumberingAfterBreak="0">
    <w:nsid w:val="5B8E2A2E"/>
    <w:multiLevelType w:val="hybridMultilevel"/>
    <w:tmpl w:val="B30C6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BA7817"/>
    <w:multiLevelType w:val="hybridMultilevel"/>
    <w:tmpl w:val="BF14D566"/>
    <w:lvl w:ilvl="0" w:tplc="08090001">
      <w:start w:val="1"/>
      <w:numFmt w:val="bullet"/>
      <w:lvlText w:val=""/>
      <w:lvlJc w:val="left"/>
      <w:pPr>
        <w:ind w:left="1440" w:hanging="72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64E2758A"/>
    <w:multiLevelType w:val="multilevel"/>
    <w:tmpl w:val="DA604642"/>
    <w:lvl w:ilvl="0">
      <w:start w:val="1"/>
      <w:numFmt w:val="decimal"/>
      <w:lvlText w:val="%1"/>
      <w:lvlJc w:val="left"/>
      <w:pPr>
        <w:ind w:left="460" w:hanging="460"/>
      </w:pPr>
      <w:rPr>
        <w:rFonts w:hint="default"/>
        <w:b w:val="0"/>
      </w:rPr>
    </w:lvl>
    <w:lvl w:ilvl="1">
      <w:start w:val="46"/>
      <w:numFmt w:val="decimal"/>
      <w:lvlText w:val="%1.%2"/>
      <w:lvlJc w:val="left"/>
      <w:pPr>
        <w:ind w:left="460" w:hanging="4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5" w15:restartNumberingAfterBreak="0">
    <w:nsid w:val="68571BD2"/>
    <w:multiLevelType w:val="hybridMultilevel"/>
    <w:tmpl w:val="FA9CE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D06E5F"/>
    <w:multiLevelType w:val="hybridMultilevel"/>
    <w:tmpl w:val="08E0BB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5A63493"/>
    <w:multiLevelType w:val="hybridMultilevel"/>
    <w:tmpl w:val="9926D71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27"/>
  </w:num>
  <w:num w:numId="6">
    <w:abstractNumId w:val="21"/>
  </w:num>
  <w:num w:numId="7">
    <w:abstractNumId w:val="6"/>
  </w:num>
  <w:num w:numId="8">
    <w:abstractNumId w:val="13"/>
  </w:num>
  <w:num w:numId="9">
    <w:abstractNumId w:val="8"/>
  </w:num>
  <w:num w:numId="10">
    <w:abstractNumId w:val="7"/>
  </w:num>
  <w:num w:numId="11">
    <w:abstractNumId w:val="10"/>
  </w:num>
  <w:num w:numId="12">
    <w:abstractNumId w:val="5"/>
  </w:num>
  <w:num w:numId="13">
    <w:abstractNumId w:val="9"/>
  </w:num>
  <w:num w:numId="14">
    <w:abstractNumId w:val="18"/>
  </w:num>
  <w:num w:numId="15">
    <w:abstractNumId w:val="19"/>
  </w:num>
  <w:num w:numId="16">
    <w:abstractNumId w:val="14"/>
  </w:num>
  <w:num w:numId="17">
    <w:abstractNumId w:val="26"/>
  </w:num>
  <w:num w:numId="18">
    <w:abstractNumId w:val="17"/>
  </w:num>
  <w:num w:numId="19">
    <w:abstractNumId w:val="16"/>
  </w:num>
  <w:num w:numId="20">
    <w:abstractNumId w:val="20"/>
  </w:num>
  <w:num w:numId="21">
    <w:abstractNumId w:val="22"/>
  </w:num>
  <w:num w:numId="22">
    <w:abstractNumId w:val="4"/>
  </w:num>
  <w:num w:numId="23">
    <w:abstractNumId w:val="15"/>
  </w:num>
  <w:num w:numId="24">
    <w:abstractNumId w:val="24"/>
  </w:num>
  <w:num w:numId="25">
    <w:abstractNumId w:val="11"/>
  </w:num>
  <w:num w:numId="26">
    <w:abstractNumId w:val="23"/>
  </w:num>
  <w:num w:numId="27">
    <w:abstractNumId w:val="12"/>
  </w:num>
  <w:num w:numId="28">
    <w:abstractNumId w:val="2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LastOpened" w:val="18/11/2016 12:51"/>
  </w:docVars>
  <w:rsids>
    <w:rsidRoot w:val="00333FAA"/>
    <w:rsid w:val="00000D45"/>
    <w:rsid w:val="00001E32"/>
    <w:rsid w:val="00002E54"/>
    <w:rsid w:val="00002F6B"/>
    <w:rsid w:val="00003696"/>
    <w:rsid w:val="00005184"/>
    <w:rsid w:val="00007FED"/>
    <w:rsid w:val="000100F5"/>
    <w:rsid w:val="00011BD2"/>
    <w:rsid w:val="00011C85"/>
    <w:rsid w:val="0001223E"/>
    <w:rsid w:val="00012AA5"/>
    <w:rsid w:val="00013E48"/>
    <w:rsid w:val="0001444D"/>
    <w:rsid w:val="00015322"/>
    <w:rsid w:val="00015C7D"/>
    <w:rsid w:val="00016911"/>
    <w:rsid w:val="00017753"/>
    <w:rsid w:val="00020489"/>
    <w:rsid w:val="00020D0B"/>
    <w:rsid w:val="000215DC"/>
    <w:rsid w:val="00025A61"/>
    <w:rsid w:val="00026596"/>
    <w:rsid w:val="00026C69"/>
    <w:rsid w:val="000310D2"/>
    <w:rsid w:val="000312FA"/>
    <w:rsid w:val="00031F54"/>
    <w:rsid w:val="00033FA2"/>
    <w:rsid w:val="00035A1C"/>
    <w:rsid w:val="00037AFB"/>
    <w:rsid w:val="0004029A"/>
    <w:rsid w:val="00042A23"/>
    <w:rsid w:val="00042AC9"/>
    <w:rsid w:val="0004368F"/>
    <w:rsid w:val="00043E21"/>
    <w:rsid w:val="00044120"/>
    <w:rsid w:val="00044779"/>
    <w:rsid w:val="0004565F"/>
    <w:rsid w:val="000459C1"/>
    <w:rsid w:val="00046841"/>
    <w:rsid w:val="000516CD"/>
    <w:rsid w:val="00053957"/>
    <w:rsid w:val="000546DE"/>
    <w:rsid w:val="00054A9F"/>
    <w:rsid w:val="00057367"/>
    <w:rsid w:val="0006034E"/>
    <w:rsid w:val="00060886"/>
    <w:rsid w:val="00064A79"/>
    <w:rsid w:val="00066757"/>
    <w:rsid w:val="00066FEB"/>
    <w:rsid w:val="00070AC0"/>
    <w:rsid w:val="00070FE4"/>
    <w:rsid w:val="00071459"/>
    <w:rsid w:val="00071F42"/>
    <w:rsid w:val="00072909"/>
    <w:rsid w:val="00073765"/>
    <w:rsid w:val="000741C1"/>
    <w:rsid w:val="000752A4"/>
    <w:rsid w:val="000754DF"/>
    <w:rsid w:val="00075A19"/>
    <w:rsid w:val="000808DD"/>
    <w:rsid w:val="000828E0"/>
    <w:rsid w:val="00083615"/>
    <w:rsid w:val="0008472C"/>
    <w:rsid w:val="00085178"/>
    <w:rsid w:val="00085AAB"/>
    <w:rsid w:val="00086CCB"/>
    <w:rsid w:val="00091B0A"/>
    <w:rsid w:val="000946C7"/>
    <w:rsid w:val="000958CB"/>
    <w:rsid w:val="000963DC"/>
    <w:rsid w:val="00097187"/>
    <w:rsid w:val="00097694"/>
    <w:rsid w:val="000A2321"/>
    <w:rsid w:val="000A322E"/>
    <w:rsid w:val="000A598D"/>
    <w:rsid w:val="000A5FB1"/>
    <w:rsid w:val="000A6AC7"/>
    <w:rsid w:val="000B0588"/>
    <w:rsid w:val="000B06A7"/>
    <w:rsid w:val="000B17D2"/>
    <w:rsid w:val="000B2D20"/>
    <w:rsid w:val="000B2D49"/>
    <w:rsid w:val="000B5F64"/>
    <w:rsid w:val="000B788F"/>
    <w:rsid w:val="000C0641"/>
    <w:rsid w:val="000C0F8F"/>
    <w:rsid w:val="000C12EF"/>
    <w:rsid w:val="000C2A99"/>
    <w:rsid w:val="000C3AF6"/>
    <w:rsid w:val="000C71E7"/>
    <w:rsid w:val="000C7A37"/>
    <w:rsid w:val="000D0899"/>
    <w:rsid w:val="000D1829"/>
    <w:rsid w:val="000D2E91"/>
    <w:rsid w:val="000D3074"/>
    <w:rsid w:val="000D3B96"/>
    <w:rsid w:val="000D5910"/>
    <w:rsid w:val="000D5BAB"/>
    <w:rsid w:val="000D6ACF"/>
    <w:rsid w:val="000D6D19"/>
    <w:rsid w:val="000D79E3"/>
    <w:rsid w:val="000E01D7"/>
    <w:rsid w:val="000E15A0"/>
    <w:rsid w:val="000E32EC"/>
    <w:rsid w:val="000E4CBF"/>
    <w:rsid w:val="000E531D"/>
    <w:rsid w:val="000E7DAE"/>
    <w:rsid w:val="000F0750"/>
    <w:rsid w:val="000F1C22"/>
    <w:rsid w:val="000F3986"/>
    <w:rsid w:val="000F3E40"/>
    <w:rsid w:val="000F4A70"/>
    <w:rsid w:val="000F4F73"/>
    <w:rsid w:val="000F5939"/>
    <w:rsid w:val="000F6E2B"/>
    <w:rsid w:val="000F7571"/>
    <w:rsid w:val="00102598"/>
    <w:rsid w:val="00102D03"/>
    <w:rsid w:val="001041D4"/>
    <w:rsid w:val="001051E6"/>
    <w:rsid w:val="00110641"/>
    <w:rsid w:val="00110AEA"/>
    <w:rsid w:val="00111EDE"/>
    <w:rsid w:val="001122B8"/>
    <w:rsid w:val="0011256D"/>
    <w:rsid w:val="00112A0C"/>
    <w:rsid w:val="00112A62"/>
    <w:rsid w:val="00113109"/>
    <w:rsid w:val="00113F4E"/>
    <w:rsid w:val="001144B1"/>
    <w:rsid w:val="001161E4"/>
    <w:rsid w:val="00116EE6"/>
    <w:rsid w:val="00121BB1"/>
    <w:rsid w:val="00121D99"/>
    <w:rsid w:val="00122567"/>
    <w:rsid w:val="00124C07"/>
    <w:rsid w:val="00124E35"/>
    <w:rsid w:val="001250F1"/>
    <w:rsid w:val="00125A26"/>
    <w:rsid w:val="00125CC8"/>
    <w:rsid w:val="00126F23"/>
    <w:rsid w:val="00127A71"/>
    <w:rsid w:val="001312F3"/>
    <w:rsid w:val="00133D7B"/>
    <w:rsid w:val="00134E18"/>
    <w:rsid w:val="0013504A"/>
    <w:rsid w:val="00136E91"/>
    <w:rsid w:val="001406EC"/>
    <w:rsid w:val="00141F26"/>
    <w:rsid w:val="001426F3"/>
    <w:rsid w:val="0014333E"/>
    <w:rsid w:val="00143D40"/>
    <w:rsid w:val="00144740"/>
    <w:rsid w:val="00145896"/>
    <w:rsid w:val="00145D76"/>
    <w:rsid w:val="00145DB7"/>
    <w:rsid w:val="0014625D"/>
    <w:rsid w:val="0014769E"/>
    <w:rsid w:val="00150132"/>
    <w:rsid w:val="00150383"/>
    <w:rsid w:val="00151037"/>
    <w:rsid w:val="001513AB"/>
    <w:rsid w:val="001520C6"/>
    <w:rsid w:val="0015274C"/>
    <w:rsid w:val="00153544"/>
    <w:rsid w:val="00154E7B"/>
    <w:rsid w:val="00155A76"/>
    <w:rsid w:val="0015720F"/>
    <w:rsid w:val="001609D2"/>
    <w:rsid w:val="00160E46"/>
    <w:rsid w:val="0016182E"/>
    <w:rsid w:val="001623B9"/>
    <w:rsid w:val="00163FAE"/>
    <w:rsid w:val="00164F36"/>
    <w:rsid w:val="00166741"/>
    <w:rsid w:val="00166FBC"/>
    <w:rsid w:val="00170981"/>
    <w:rsid w:val="00171283"/>
    <w:rsid w:val="00172301"/>
    <w:rsid w:val="0017655C"/>
    <w:rsid w:val="00177183"/>
    <w:rsid w:val="001807A9"/>
    <w:rsid w:val="00180F93"/>
    <w:rsid w:val="00181C97"/>
    <w:rsid w:val="001826AC"/>
    <w:rsid w:val="00182D43"/>
    <w:rsid w:val="00184022"/>
    <w:rsid w:val="001840D2"/>
    <w:rsid w:val="00184ABA"/>
    <w:rsid w:val="00185282"/>
    <w:rsid w:val="00186234"/>
    <w:rsid w:val="001909FD"/>
    <w:rsid w:val="00190FA4"/>
    <w:rsid w:val="00191134"/>
    <w:rsid w:val="00191C8E"/>
    <w:rsid w:val="00191F6A"/>
    <w:rsid w:val="001938AA"/>
    <w:rsid w:val="00194FAB"/>
    <w:rsid w:val="0019519B"/>
    <w:rsid w:val="00195EBB"/>
    <w:rsid w:val="001966D7"/>
    <w:rsid w:val="00196CA4"/>
    <w:rsid w:val="001A0C83"/>
    <w:rsid w:val="001A12A7"/>
    <w:rsid w:val="001A7ABB"/>
    <w:rsid w:val="001B2C45"/>
    <w:rsid w:val="001B4053"/>
    <w:rsid w:val="001B4F66"/>
    <w:rsid w:val="001B5257"/>
    <w:rsid w:val="001B5724"/>
    <w:rsid w:val="001C00B3"/>
    <w:rsid w:val="001C0D9A"/>
    <w:rsid w:val="001C0E66"/>
    <w:rsid w:val="001C383A"/>
    <w:rsid w:val="001C3CA6"/>
    <w:rsid w:val="001C3DC1"/>
    <w:rsid w:val="001C4383"/>
    <w:rsid w:val="001C4D2E"/>
    <w:rsid w:val="001C63E7"/>
    <w:rsid w:val="001C7E35"/>
    <w:rsid w:val="001D2165"/>
    <w:rsid w:val="001D23F5"/>
    <w:rsid w:val="001D283E"/>
    <w:rsid w:val="001D350E"/>
    <w:rsid w:val="001D4C24"/>
    <w:rsid w:val="001D6B0F"/>
    <w:rsid w:val="001D6DFF"/>
    <w:rsid w:val="001D7C4C"/>
    <w:rsid w:val="001E03A5"/>
    <w:rsid w:val="001E0A0D"/>
    <w:rsid w:val="001E0D5D"/>
    <w:rsid w:val="001E13E0"/>
    <w:rsid w:val="001E1689"/>
    <w:rsid w:val="001E382E"/>
    <w:rsid w:val="001E3C06"/>
    <w:rsid w:val="001E3CF4"/>
    <w:rsid w:val="001E5845"/>
    <w:rsid w:val="001E6540"/>
    <w:rsid w:val="001E76DB"/>
    <w:rsid w:val="001E7C24"/>
    <w:rsid w:val="001F1C85"/>
    <w:rsid w:val="001F2295"/>
    <w:rsid w:val="001F796B"/>
    <w:rsid w:val="00201566"/>
    <w:rsid w:val="00202D79"/>
    <w:rsid w:val="002047F7"/>
    <w:rsid w:val="002051F3"/>
    <w:rsid w:val="0020590F"/>
    <w:rsid w:val="0020662A"/>
    <w:rsid w:val="0021047D"/>
    <w:rsid w:val="00212695"/>
    <w:rsid w:val="00212FFE"/>
    <w:rsid w:val="002145AD"/>
    <w:rsid w:val="00215E8F"/>
    <w:rsid w:val="00217040"/>
    <w:rsid w:val="00222D19"/>
    <w:rsid w:val="002255CE"/>
    <w:rsid w:val="0022599C"/>
    <w:rsid w:val="00225BA3"/>
    <w:rsid w:val="002264E3"/>
    <w:rsid w:val="0022706B"/>
    <w:rsid w:val="00230AB6"/>
    <w:rsid w:val="00231D08"/>
    <w:rsid w:val="0023391F"/>
    <w:rsid w:val="00234180"/>
    <w:rsid w:val="002343BC"/>
    <w:rsid w:val="00234DB6"/>
    <w:rsid w:val="00234E6B"/>
    <w:rsid w:val="002353F5"/>
    <w:rsid w:val="0023552D"/>
    <w:rsid w:val="00235AC6"/>
    <w:rsid w:val="00237044"/>
    <w:rsid w:val="00237CA1"/>
    <w:rsid w:val="0024296E"/>
    <w:rsid w:val="00245EEF"/>
    <w:rsid w:val="00247339"/>
    <w:rsid w:val="002507B5"/>
    <w:rsid w:val="00252225"/>
    <w:rsid w:val="0025236E"/>
    <w:rsid w:val="0025415D"/>
    <w:rsid w:val="002548D1"/>
    <w:rsid w:val="00254FDA"/>
    <w:rsid w:val="0025537D"/>
    <w:rsid w:val="00255446"/>
    <w:rsid w:val="00255BC0"/>
    <w:rsid w:val="00261ED6"/>
    <w:rsid w:val="002623B1"/>
    <w:rsid w:val="00263BBD"/>
    <w:rsid w:val="00264AAF"/>
    <w:rsid w:val="0026649D"/>
    <w:rsid w:val="00267D1C"/>
    <w:rsid w:val="00270AF9"/>
    <w:rsid w:val="0027141B"/>
    <w:rsid w:val="00272D9E"/>
    <w:rsid w:val="0027344C"/>
    <w:rsid w:val="0027352C"/>
    <w:rsid w:val="00275794"/>
    <w:rsid w:val="00276B1D"/>
    <w:rsid w:val="0027713D"/>
    <w:rsid w:val="0028019B"/>
    <w:rsid w:val="0028084B"/>
    <w:rsid w:val="00282384"/>
    <w:rsid w:val="00284F14"/>
    <w:rsid w:val="00286372"/>
    <w:rsid w:val="00286FB7"/>
    <w:rsid w:val="002870DF"/>
    <w:rsid w:val="002900C9"/>
    <w:rsid w:val="00291CBF"/>
    <w:rsid w:val="002929B2"/>
    <w:rsid w:val="00293A13"/>
    <w:rsid w:val="00295881"/>
    <w:rsid w:val="002961F4"/>
    <w:rsid w:val="002A2C4B"/>
    <w:rsid w:val="002A399A"/>
    <w:rsid w:val="002A4543"/>
    <w:rsid w:val="002A4C27"/>
    <w:rsid w:val="002A5018"/>
    <w:rsid w:val="002A6144"/>
    <w:rsid w:val="002A6160"/>
    <w:rsid w:val="002A7443"/>
    <w:rsid w:val="002B00AD"/>
    <w:rsid w:val="002B0526"/>
    <w:rsid w:val="002B3253"/>
    <w:rsid w:val="002B605E"/>
    <w:rsid w:val="002B6A9B"/>
    <w:rsid w:val="002B6CF1"/>
    <w:rsid w:val="002B7725"/>
    <w:rsid w:val="002C1799"/>
    <w:rsid w:val="002C1A2D"/>
    <w:rsid w:val="002C2FDE"/>
    <w:rsid w:val="002C3EF2"/>
    <w:rsid w:val="002C7B7A"/>
    <w:rsid w:val="002D1F25"/>
    <w:rsid w:val="002D4304"/>
    <w:rsid w:val="002D6D0C"/>
    <w:rsid w:val="002E0285"/>
    <w:rsid w:val="002E0BD1"/>
    <w:rsid w:val="002E0DE1"/>
    <w:rsid w:val="002E0F8A"/>
    <w:rsid w:val="002E3363"/>
    <w:rsid w:val="002E4C57"/>
    <w:rsid w:val="002E5CA8"/>
    <w:rsid w:val="002E68F4"/>
    <w:rsid w:val="002E6AC5"/>
    <w:rsid w:val="002F0B77"/>
    <w:rsid w:val="002F217B"/>
    <w:rsid w:val="002F25C3"/>
    <w:rsid w:val="002F2631"/>
    <w:rsid w:val="002F3EE9"/>
    <w:rsid w:val="002F5E64"/>
    <w:rsid w:val="003022B9"/>
    <w:rsid w:val="00306D51"/>
    <w:rsid w:val="0030716C"/>
    <w:rsid w:val="00307A8D"/>
    <w:rsid w:val="00307B6C"/>
    <w:rsid w:val="003102A5"/>
    <w:rsid w:val="00310A63"/>
    <w:rsid w:val="00311779"/>
    <w:rsid w:val="00311A4E"/>
    <w:rsid w:val="00312B8A"/>
    <w:rsid w:val="00317438"/>
    <w:rsid w:val="003206DD"/>
    <w:rsid w:val="003208B3"/>
    <w:rsid w:val="003228B9"/>
    <w:rsid w:val="00324804"/>
    <w:rsid w:val="00326245"/>
    <w:rsid w:val="003271BC"/>
    <w:rsid w:val="00327A4C"/>
    <w:rsid w:val="00330FF9"/>
    <w:rsid w:val="00332F49"/>
    <w:rsid w:val="00333FAA"/>
    <w:rsid w:val="0033463A"/>
    <w:rsid w:val="00341B65"/>
    <w:rsid w:val="003421FC"/>
    <w:rsid w:val="00342681"/>
    <w:rsid w:val="00343886"/>
    <w:rsid w:val="00346624"/>
    <w:rsid w:val="0034662E"/>
    <w:rsid w:val="00346912"/>
    <w:rsid w:val="003469E4"/>
    <w:rsid w:val="00347482"/>
    <w:rsid w:val="0034759A"/>
    <w:rsid w:val="00350508"/>
    <w:rsid w:val="003506DE"/>
    <w:rsid w:val="00350986"/>
    <w:rsid w:val="0035234C"/>
    <w:rsid w:val="00353F84"/>
    <w:rsid w:val="003549C8"/>
    <w:rsid w:val="00355AF0"/>
    <w:rsid w:val="003560BB"/>
    <w:rsid w:val="00356274"/>
    <w:rsid w:val="00356B6A"/>
    <w:rsid w:val="0035734A"/>
    <w:rsid w:val="00361F2D"/>
    <w:rsid w:val="0036563F"/>
    <w:rsid w:val="00366337"/>
    <w:rsid w:val="00366999"/>
    <w:rsid w:val="00367121"/>
    <w:rsid w:val="00373F55"/>
    <w:rsid w:val="003744A1"/>
    <w:rsid w:val="0037469A"/>
    <w:rsid w:val="00375952"/>
    <w:rsid w:val="00375C04"/>
    <w:rsid w:val="00376B16"/>
    <w:rsid w:val="00380668"/>
    <w:rsid w:val="00384308"/>
    <w:rsid w:val="00385615"/>
    <w:rsid w:val="00385FA8"/>
    <w:rsid w:val="00387B75"/>
    <w:rsid w:val="0039076D"/>
    <w:rsid w:val="00390950"/>
    <w:rsid w:val="00391C2A"/>
    <w:rsid w:val="00393729"/>
    <w:rsid w:val="00393F5F"/>
    <w:rsid w:val="003940E5"/>
    <w:rsid w:val="00395F5B"/>
    <w:rsid w:val="00396ABF"/>
    <w:rsid w:val="003A0781"/>
    <w:rsid w:val="003A1FDE"/>
    <w:rsid w:val="003A6B35"/>
    <w:rsid w:val="003A7024"/>
    <w:rsid w:val="003A7F2C"/>
    <w:rsid w:val="003B06B4"/>
    <w:rsid w:val="003B12BA"/>
    <w:rsid w:val="003B2B76"/>
    <w:rsid w:val="003B2CA8"/>
    <w:rsid w:val="003B339F"/>
    <w:rsid w:val="003B4858"/>
    <w:rsid w:val="003B506E"/>
    <w:rsid w:val="003B5CE7"/>
    <w:rsid w:val="003B5D57"/>
    <w:rsid w:val="003B6287"/>
    <w:rsid w:val="003B654F"/>
    <w:rsid w:val="003B6AC8"/>
    <w:rsid w:val="003B70D6"/>
    <w:rsid w:val="003C12C8"/>
    <w:rsid w:val="003C1E55"/>
    <w:rsid w:val="003C1E73"/>
    <w:rsid w:val="003C4203"/>
    <w:rsid w:val="003C49F4"/>
    <w:rsid w:val="003C5559"/>
    <w:rsid w:val="003C57D8"/>
    <w:rsid w:val="003D1D98"/>
    <w:rsid w:val="003D412C"/>
    <w:rsid w:val="003D629F"/>
    <w:rsid w:val="003D741B"/>
    <w:rsid w:val="003D7D5E"/>
    <w:rsid w:val="003E1CED"/>
    <w:rsid w:val="003E42F4"/>
    <w:rsid w:val="003E49DC"/>
    <w:rsid w:val="003E6EDA"/>
    <w:rsid w:val="003E7882"/>
    <w:rsid w:val="003F0D93"/>
    <w:rsid w:val="003F0E12"/>
    <w:rsid w:val="003F191A"/>
    <w:rsid w:val="003F21E4"/>
    <w:rsid w:val="003F4D08"/>
    <w:rsid w:val="003F530E"/>
    <w:rsid w:val="0040067F"/>
    <w:rsid w:val="004011DB"/>
    <w:rsid w:val="004028B2"/>
    <w:rsid w:val="00402DB1"/>
    <w:rsid w:val="0040394F"/>
    <w:rsid w:val="004052E0"/>
    <w:rsid w:val="0040611D"/>
    <w:rsid w:val="00410BC1"/>
    <w:rsid w:val="0041197F"/>
    <w:rsid w:val="00413F89"/>
    <w:rsid w:val="00415476"/>
    <w:rsid w:val="00416F32"/>
    <w:rsid w:val="0041764D"/>
    <w:rsid w:val="004177FA"/>
    <w:rsid w:val="00420C52"/>
    <w:rsid w:val="00422632"/>
    <w:rsid w:val="00423327"/>
    <w:rsid w:val="00424EC1"/>
    <w:rsid w:val="00426667"/>
    <w:rsid w:val="004267BE"/>
    <w:rsid w:val="00426B0E"/>
    <w:rsid w:val="00430256"/>
    <w:rsid w:val="00431198"/>
    <w:rsid w:val="00431A91"/>
    <w:rsid w:val="00432C8E"/>
    <w:rsid w:val="00432E63"/>
    <w:rsid w:val="004361E8"/>
    <w:rsid w:val="004363F7"/>
    <w:rsid w:val="00436544"/>
    <w:rsid w:val="0043727E"/>
    <w:rsid w:val="00437702"/>
    <w:rsid w:val="00437BF4"/>
    <w:rsid w:val="00440160"/>
    <w:rsid w:val="00440444"/>
    <w:rsid w:val="00444D72"/>
    <w:rsid w:val="00445B14"/>
    <w:rsid w:val="0044631D"/>
    <w:rsid w:val="00447FCE"/>
    <w:rsid w:val="00450125"/>
    <w:rsid w:val="00450DD4"/>
    <w:rsid w:val="0045146D"/>
    <w:rsid w:val="0045458F"/>
    <w:rsid w:val="004554FD"/>
    <w:rsid w:val="00455748"/>
    <w:rsid w:val="004560F8"/>
    <w:rsid w:val="00456BA2"/>
    <w:rsid w:val="00456CBD"/>
    <w:rsid w:val="0046352E"/>
    <w:rsid w:val="00463642"/>
    <w:rsid w:val="00464BA8"/>
    <w:rsid w:val="00465116"/>
    <w:rsid w:val="00466FD7"/>
    <w:rsid w:val="0046793A"/>
    <w:rsid w:val="0046798E"/>
    <w:rsid w:val="00471C1F"/>
    <w:rsid w:val="004726CC"/>
    <w:rsid w:val="0047400C"/>
    <w:rsid w:val="004755E0"/>
    <w:rsid w:val="00475AFD"/>
    <w:rsid w:val="00476638"/>
    <w:rsid w:val="00482163"/>
    <w:rsid w:val="004824B4"/>
    <w:rsid w:val="004838C0"/>
    <w:rsid w:val="00483A39"/>
    <w:rsid w:val="00484116"/>
    <w:rsid w:val="004846D1"/>
    <w:rsid w:val="00484A32"/>
    <w:rsid w:val="00484BE9"/>
    <w:rsid w:val="0048537C"/>
    <w:rsid w:val="00485E65"/>
    <w:rsid w:val="00486EAE"/>
    <w:rsid w:val="00487B58"/>
    <w:rsid w:val="004908C8"/>
    <w:rsid w:val="00491447"/>
    <w:rsid w:val="0049262D"/>
    <w:rsid w:val="0049372D"/>
    <w:rsid w:val="00493C07"/>
    <w:rsid w:val="004963A3"/>
    <w:rsid w:val="00496986"/>
    <w:rsid w:val="004A0F27"/>
    <w:rsid w:val="004A2099"/>
    <w:rsid w:val="004A2898"/>
    <w:rsid w:val="004A2FBF"/>
    <w:rsid w:val="004A5856"/>
    <w:rsid w:val="004A586A"/>
    <w:rsid w:val="004A69E2"/>
    <w:rsid w:val="004B0012"/>
    <w:rsid w:val="004B0A08"/>
    <w:rsid w:val="004B1B84"/>
    <w:rsid w:val="004B3984"/>
    <w:rsid w:val="004B5ADB"/>
    <w:rsid w:val="004B7FED"/>
    <w:rsid w:val="004C08EA"/>
    <w:rsid w:val="004C0B8E"/>
    <w:rsid w:val="004C0E67"/>
    <w:rsid w:val="004C1A29"/>
    <w:rsid w:val="004C1CD7"/>
    <w:rsid w:val="004C24B8"/>
    <w:rsid w:val="004C3721"/>
    <w:rsid w:val="004C4007"/>
    <w:rsid w:val="004C4321"/>
    <w:rsid w:val="004C495A"/>
    <w:rsid w:val="004C5E49"/>
    <w:rsid w:val="004C63D9"/>
    <w:rsid w:val="004C76A5"/>
    <w:rsid w:val="004D08A1"/>
    <w:rsid w:val="004D1B5A"/>
    <w:rsid w:val="004D2DA0"/>
    <w:rsid w:val="004D5125"/>
    <w:rsid w:val="004D5CA3"/>
    <w:rsid w:val="004D6464"/>
    <w:rsid w:val="004D6A4C"/>
    <w:rsid w:val="004D71D2"/>
    <w:rsid w:val="004D7A24"/>
    <w:rsid w:val="004E45D6"/>
    <w:rsid w:val="004E4D6C"/>
    <w:rsid w:val="004E54AA"/>
    <w:rsid w:val="004E6242"/>
    <w:rsid w:val="004E7EFA"/>
    <w:rsid w:val="004E7FB7"/>
    <w:rsid w:val="004F0ABE"/>
    <w:rsid w:val="004F0BBD"/>
    <w:rsid w:val="004F2F6C"/>
    <w:rsid w:val="004F38DB"/>
    <w:rsid w:val="004F4B7F"/>
    <w:rsid w:val="004F6604"/>
    <w:rsid w:val="005016B0"/>
    <w:rsid w:val="0050319B"/>
    <w:rsid w:val="0050393F"/>
    <w:rsid w:val="00504649"/>
    <w:rsid w:val="00504C71"/>
    <w:rsid w:val="00510BB5"/>
    <w:rsid w:val="00513626"/>
    <w:rsid w:val="00513CCA"/>
    <w:rsid w:val="00514FC4"/>
    <w:rsid w:val="005228CB"/>
    <w:rsid w:val="005254CD"/>
    <w:rsid w:val="0052550D"/>
    <w:rsid w:val="005275C4"/>
    <w:rsid w:val="00530962"/>
    <w:rsid w:val="00530997"/>
    <w:rsid w:val="00531BF7"/>
    <w:rsid w:val="00534787"/>
    <w:rsid w:val="00537A74"/>
    <w:rsid w:val="00537D89"/>
    <w:rsid w:val="00542263"/>
    <w:rsid w:val="0054251C"/>
    <w:rsid w:val="005425CC"/>
    <w:rsid w:val="005434A1"/>
    <w:rsid w:val="00544515"/>
    <w:rsid w:val="0054590F"/>
    <w:rsid w:val="00545D38"/>
    <w:rsid w:val="00545DF3"/>
    <w:rsid w:val="005466DC"/>
    <w:rsid w:val="00546764"/>
    <w:rsid w:val="00546ECF"/>
    <w:rsid w:val="00546F0C"/>
    <w:rsid w:val="00547E3A"/>
    <w:rsid w:val="00550630"/>
    <w:rsid w:val="00552727"/>
    <w:rsid w:val="00553E90"/>
    <w:rsid w:val="005601A3"/>
    <w:rsid w:val="00560365"/>
    <w:rsid w:val="00561BD3"/>
    <w:rsid w:val="00562590"/>
    <w:rsid w:val="00564053"/>
    <w:rsid w:val="00567ACB"/>
    <w:rsid w:val="00571C9C"/>
    <w:rsid w:val="00572CF0"/>
    <w:rsid w:val="00573BA6"/>
    <w:rsid w:val="005748D7"/>
    <w:rsid w:val="00574C67"/>
    <w:rsid w:val="005765C4"/>
    <w:rsid w:val="005808FB"/>
    <w:rsid w:val="005836EA"/>
    <w:rsid w:val="00583752"/>
    <w:rsid w:val="005869D1"/>
    <w:rsid w:val="00587D9E"/>
    <w:rsid w:val="00590BAA"/>
    <w:rsid w:val="00591030"/>
    <w:rsid w:val="0059285E"/>
    <w:rsid w:val="00592F21"/>
    <w:rsid w:val="00594EFF"/>
    <w:rsid w:val="005A0A36"/>
    <w:rsid w:val="005A130A"/>
    <w:rsid w:val="005A1A30"/>
    <w:rsid w:val="005A243F"/>
    <w:rsid w:val="005A2658"/>
    <w:rsid w:val="005A2999"/>
    <w:rsid w:val="005A2B5C"/>
    <w:rsid w:val="005A5850"/>
    <w:rsid w:val="005A5D88"/>
    <w:rsid w:val="005A6672"/>
    <w:rsid w:val="005B015D"/>
    <w:rsid w:val="005B0B3E"/>
    <w:rsid w:val="005B0BD6"/>
    <w:rsid w:val="005B1622"/>
    <w:rsid w:val="005B52E4"/>
    <w:rsid w:val="005B5B9B"/>
    <w:rsid w:val="005B6187"/>
    <w:rsid w:val="005B6A13"/>
    <w:rsid w:val="005B7885"/>
    <w:rsid w:val="005C1153"/>
    <w:rsid w:val="005C152A"/>
    <w:rsid w:val="005C33D8"/>
    <w:rsid w:val="005C4A5D"/>
    <w:rsid w:val="005C4CBA"/>
    <w:rsid w:val="005C529C"/>
    <w:rsid w:val="005C52F4"/>
    <w:rsid w:val="005C579D"/>
    <w:rsid w:val="005C5F2A"/>
    <w:rsid w:val="005C6F86"/>
    <w:rsid w:val="005C7490"/>
    <w:rsid w:val="005C7C20"/>
    <w:rsid w:val="005C7E0A"/>
    <w:rsid w:val="005D147F"/>
    <w:rsid w:val="005D15D9"/>
    <w:rsid w:val="005D36D2"/>
    <w:rsid w:val="005D52EC"/>
    <w:rsid w:val="005D59A4"/>
    <w:rsid w:val="005D6DB2"/>
    <w:rsid w:val="005D7164"/>
    <w:rsid w:val="005D7BDD"/>
    <w:rsid w:val="005E0E07"/>
    <w:rsid w:val="005E184C"/>
    <w:rsid w:val="005E1862"/>
    <w:rsid w:val="005E22B5"/>
    <w:rsid w:val="005E2F5E"/>
    <w:rsid w:val="005E3A10"/>
    <w:rsid w:val="005E4FE0"/>
    <w:rsid w:val="005E71FA"/>
    <w:rsid w:val="005E7509"/>
    <w:rsid w:val="005F18D1"/>
    <w:rsid w:val="005F1A56"/>
    <w:rsid w:val="005F2F2B"/>
    <w:rsid w:val="005F4739"/>
    <w:rsid w:val="005F5451"/>
    <w:rsid w:val="005F7516"/>
    <w:rsid w:val="00602C1C"/>
    <w:rsid w:val="006048EA"/>
    <w:rsid w:val="00606A6B"/>
    <w:rsid w:val="0060797A"/>
    <w:rsid w:val="00612971"/>
    <w:rsid w:val="00613651"/>
    <w:rsid w:val="006162E8"/>
    <w:rsid w:val="0062039F"/>
    <w:rsid w:val="0062081D"/>
    <w:rsid w:val="00620910"/>
    <w:rsid w:val="00620D84"/>
    <w:rsid w:val="00623B41"/>
    <w:rsid w:val="00624AD0"/>
    <w:rsid w:val="00624FDB"/>
    <w:rsid w:val="00627904"/>
    <w:rsid w:val="00627FE5"/>
    <w:rsid w:val="00633E7C"/>
    <w:rsid w:val="00635F97"/>
    <w:rsid w:val="00636581"/>
    <w:rsid w:val="00637603"/>
    <w:rsid w:val="006405E1"/>
    <w:rsid w:val="0064246B"/>
    <w:rsid w:val="00644682"/>
    <w:rsid w:val="006521C4"/>
    <w:rsid w:val="00653D88"/>
    <w:rsid w:val="00655044"/>
    <w:rsid w:val="006565F9"/>
    <w:rsid w:val="006569A2"/>
    <w:rsid w:val="00657C78"/>
    <w:rsid w:val="00660C93"/>
    <w:rsid w:val="00663179"/>
    <w:rsid w:val="0066540F"/>
    <w:rsid w:val="0066634D"/>
    <w:rsid w:val="00670F86"/>
    <w:rsid w:val="006715C1"/>
    <w:rsid w:val="00674019"/>
    <w:rsid w:val="006744C7"/>
    <w:rsid w:val="00675442"/>
    <w:rsid w:val="00677997"/>
    <w:rsid w:val="00680531"/>
    <w:rsid w:val="00680B7A"/>
    <w:rsid w:val="00683214"/>
    <w:rsid w:val="006837D3"/>
    <w:rsid w:val="0068413B"/>
    <w:rsid w:val="00684D91"/>
    <w:rsid w:val="006859D8"/>
    <w:rsid w:val="00686815"/>
    <w:rsid w:val="00687963"/>
    <w:rsid w:val="00691995"/>
    <w:rsid w:val="00691FF9"/>
    <w:rsid w:val="006923EB"/>
    <w:rsid w:val="00692662"/>
    <w:rsid w:val="0069288A"/>
    <w:rsid w:val="00694C0C"/>
    <w:rsid w:val="00695E9D"/>
    <w:rsid w:val="006964C5"/>
    <w:rsid w:val="00696A83"/>
    <w:rsid w:val="00697CD1"/>
    <w:rsid w:val="006A007B"/>
    <w:rsid w:val="006A16AE"/>
    <w:rsid w:val="006A3E44"/>
    <w:rsid w:val="006A6073"/>
    <w:rsid w:val="006A6530"/>
    <w:rsid w:val="006A73FD"/>
    <w:rsid w:val="006A7B1B"/>
    <w:rsid w:val="006B1A1D"/>
    <w:rsid w:val="006B3A43"/>
    <w:rsid w:val="006B54AD"/>
    <w:rsid w:val="006B77AF"/>
    <w:rsid w:val="006B77BA"/>
    <w:rsid w:val="006C0104"/>
    <w:rsid w:val="006C355E"/>
    <w:rsid w:val="006C4573"/>
    <w:rsid w:val="006C47F1"/>
    <w:rsid w:val="006C5534"/>
    <w:rsid w:val="006C5877"/>
    <w:rsid w:val="006C5F36"/>
    <w:rsid w:val="006C7E0B"/>
    <w:rsid w:val="006D0D1C"/>
    <w:rsid w:val="006D17A5"/>
    <w:rsid w:val="006D1806"/>
    <w:rsid w:val="006D372D"/>
    <w:rsid w:val="006D39C0"/>
    <w:rsid w:val="006D4446"/>
    <w:rsid w:val="006D4FDD"/>
    <w:rsid w:val="006D5DBB"/>
    <w:rsid w:val="006D72BF"/>
    <w:rsid w:val="006D7554"/>
    <w:rsid w:val="006D7B5B"/>
    <w:rsid w:val="006E0299"/>
    <w:rsid w:val="006E0FCF"/>
    <w:rsid w:val="006E15D8"/>
    <w:rsid w:val="006E20FA"/>
    <w:rsid w:val="006E3024"/>
    <w:rsid w:val="006E3304"/>
    <w:rsid w:val="006F057C"/>
    <w:rsid w:val="006F069D"/>
    <w:rsid w:val="006F0702"/>
    <w:rsid w:val="006F26FA"/>
    <w:rsid w:val="006F48A9"/>
    <w:rsid w:val="006F50AF"/>
    <w:rsid w:val="006F52EB"/>
    <w:rsid w:val="006F6AA5"/>
    <w:rsid w:val="006F7A61"/>
    <w:rsid w:val="006F7D51"/>
    <w:rsid w:val="007021F3"/>
    <w:rsid w:val="00703088"/>
    <w:rsid w:val="00703272"/>
    <w:rsid w:val="0070337D"/>
    <w:rsid w:val="0070362F"/>
    <w:rsid w:val="00705086"/>
    <w:rsid w:val="00705302"/>
    <w:rsid w:val="007100FF"/>
    <w:rsid w:val="00710260"/>
    <w:rsid w:val="00710DEF"/>
    <w:rsid w:val="00710E45"/>
    <w:rsid w:val="00711131"/>
    <w:rsid w:val="007111FD"/>
    <w:rsid w:val="00712FEC"/>
    <w:rsid w:val="00714102"/>
    <w:rsid w:val="00714BEE"/>
    <w:rsid w:val="00715CAD"/>
    <w:rsid w:val="007168A0"/>
    <w:rsid w:val="00716EAF"/>
    <w:rsid w:val="00717CF8"/>
    <w:rsid w:val="00720941"/>
    <w:rsid w:val="00721215"/>
    <w:rsid w:val="00723052"/>
    <w:rsid w:val="00723242"/>
    <w:rsid w:val="00723B69"/>
    <w:rsid w:val="007246D1"/>
    <w:rsid w:val="007261EE"/>
    <w:rsid w:val="007270EC"/>
    <w:rsid w:val="007278DF"/>
    <w:rsid w:val="00734BF8"/>
    <w:rsid w:val="00735D19"/>
    <w:rsid w:val="00740616"/>
    <w:rsid w:val="00741702"/>
    <w:rsid w:val="00741B76"/>
    <w:rsid w:val="00744D66"/>
    <w:rsid w:val="007451CF"/>
    <w:rsid w:val="007453C8"/>
    <w:rsid w:val="0074636A"/>
    <w:rsid w:val="00746783"/>
    <w:rsid w:val="00746FE8"/>
    <w:rsid w:val="00747B28"/>
    <w:rsid w:val="0075040B"/>
    <w:rsid w:val="007513A8"/>
    <w:rsid w:val="007532C7"/>
    <w:rsid w:val="00753BC5"/>
    <w:rsid w:val="00753C8C"/>
    <w:rsid w:val="00756A83"/>
    <w:rsid w:val="00756B01"/>
    <w:rsid w:val="007574FD"/>
    <w:rsid w:val="00757C2D"/>
    <w:rsid w:val="00760D23"/>
    <w:rsid w:val="00761EA5"/>
    <w:rsid w:val="00765024"/>
    <w:rsid w:val="00765CC7"/>
    <w:rsid w:val="00770CB7"/>
    <w:rsid w:val="007711FD"/>
    <w:rsid w:val="007732CA"/>
    <w:rsid w:val="00775987"/>
    <w:rsid w:val="007771D5"/>
    <w:rsid w:val="00777D8C"/>
    <w:rsid w:val="007822A5"/>
    <w:rsid w:val="007874AD"/>
    <w:rsid w:val="007875FD"/>
    <w:rsid w:val="00790014"/>
    <w:rsid w:val="007908C1"/>
    <w:rsid w:val="00792213"/>
    <w:rsid w:val="00793004"/>
    <w:rsid w:val="007973CA"/>
    <w:rsid w:val="0079748C"/>
    <w:rsid w:val="007A05D3"/>
    <w:rsid w:val="007A06DE"/>
    <w:rsid w:val="007A105B"/>
    <w:rsid w:val="007A1F2B"/>
    <w:rsid w:val="007A2CB4"/>
    <w:rsid w:val="007A4ACA"/>
    <w:rsid w:val="007A595C"/>
    <w:rsid w:val="007A5DD5"/>
    <w:rsid w:val="007A648D"/>
    <w:rsid w:val="007A73B6"/>
    <w:rsid w:val="007A73CE"/>
    <w:rsid w:val="007B22DB"/>
    <w:rsid w:val="007B276B"/>
    <w:rsid w:val="007B2987"/>
    <w:rsid w:val="007B7635"/>
    <w:rsid w:val="007C33FE"/>
    <w:rsid w:val="007C348F"/>
    <w:rsid w:val="007C565F"/>
    <w:rsid w:val="007C60C1"/>
    <w:rsid w:val="007C6104"/>
    <w:rsid w:val="007C67D0"/>
    <w:rsid w:val="007D159D"/>
    <w:rsid w:val="007D186F"/>
    <w:rsid w:val="007D4DBF"/>
    <w:rsid w:val="007D505E"/>
    <w:rsid w:val="007D50A8"/>
    <w:rsid w:val="007D5937"/>
    <w:rsid w:val="007E0324"/>
    <w:rsid w:val="007E0F0C"/>
    <w:rsid w:val="007E1B61"/>
    <w:rsid w:val="007E2EFA"/>
    <w:rsid w:val="007E3E4D"/>
    <w:rsid w:val="007E43D7"/>
    <w:rsid w:val="007E46C3"/>
    <w:rsid w:val="007E4732"/>
    <w:rsid w:val="007E628C"/>
    <w:rsid w:val="007E6D4E"/>
    <w:rsid w:val="007F004E"/>
    <w:rsid w:val="007F0730"/>
    <w:rsid w:val="007F17EB"/>
    <w:rsid w:val="007F1812"/>
    <w:rsid w:val="007F40A6"/>
    <w:rsid w:val="007F41F1"/>
    <w:rsid w:val="007F4282"/>
    <w:rsid w:val="007F5ABF"/>
    <w:rsid w:val="007F6308"/>
    <w:rsid w:val="007F7054"/>
    <w:rsid w:val="007F7F18"/>
    <w:rsid w:val="0080031E"/>
    <w:rsid w:val="008003A6"/>
    <w:rsid w:val="00801F68"/>
    <w:rsid w:val="00802BAE"/>
    <w:rsid w:val="00802DC8"/>
    <w:rsid w:val="00802EE0"/>
    <w:rsid w:val="00802F82"/>
    <w:rsid w:val="00804BEA"/>
    <w:rsid w:val="008056CF"/>
    <w:rsid w:val="00805DAA"/>
    <w:rsid w:val="00807DF4"/>
    <w:rsid w:val="00810632"/>
    <w:rsid w:val="0081141E"/>
    <w:rsid w:val="008116ED"/>
    <w:rsid w:val="00811723"/>
    <w:rsid w:val="00812901"/>
    <w:rsid w:val="00812D72"/>
    <w:rsid w:val="00812DE6"/>
    <w:rsid w:val="00814F45"/>
    <w:rsid w:val="00815BB2"/>
    <w:rsid w:val="00816265"/>
    <w:rsid w:val="00816CB7"/>
    <w:rsid w:val="00816EA8"/>
    <w:rsid w:val="00817916"/>
    <w:rsid w:val="00817C34"/>
    <w:rsid w:val="00817D01"/>
    <w:rsid w:val="00820050"/>
    <w:rsid w:val="008202D4"/>
    <w:rsid w:val="00820E8F"/>
    <w:rsid w:val="00821600"/>
    <w:rsid w:val="00821DAE"/>
    <w:rsid w:val="00821FBE"/>
    <w:rsid w:val="008227BF"/>
    <w:rsid w:val="0082352D"/>
    <w:rsid w:val="0082396A"/>
    <w:rsid w:val="00825A11"/>
    <w:rsid w:val="00825D14"/>
    <w:rsid w:val="00826B9A"/>
    <w:rsid w:val="00830ACF"/>
    <w:rsid w:val="00830D87"/>
    <w:rsid w:val="008311BD"/>
    <w:rsid w:val="00832979"/>
    <w:rsid w:val="00836251"/>
    <w:rsid w:val="00836348"/>
    <w:rsid w:val="0084060D"/>
    <w:rsid w:val="0084190E"/>
    <w:rsid w:val="00841A7D"/>
    <w:rsid w:val="00843170"/>
    <w:rsid w:val="008440A0"/>
    <w:rsid w:val="00845429"/>
    <w:rsid w:val="008454C8"/>
    <w:rsid w:val="00845E8D"/>
    <w:rsid w:val="00846303"/>
    <w:rsid w:val="00846BD6"/>
    <w:rsid w:val="008553AB"/>
    <w:rsid w:val="008560DF"/>
    <w:rsid w:val="00856811"/>
    <w:rsid w:val="00857268"/>
    <w:rsid w:val="008574C6"/>
    <w:rsid w:val="00861C00"/>
    <w:rsid w:val="00861D4E"/>
    <w:rsid w:val="008629CB"/>
    <w:rsid w:val="00863312"/>
    <w:rsid w:val="008637D3"/>
    <w:rsid w:val="00864FBD"/>
    <w:rsid w:val="00865CBD"/>
    <w:rsid w:val="00866E73"/>
    <w:rsid w:val="00867EED"/>
    <w:rsid w:val="00871C9D"/>
    <w:rsid w:val="008747E7"/>
    <w:rsid w:val="00874B5B"/>
    <w:rsid w:val="00875D89"/>
    <w:rsid w:val="00876A2D"/>
    <w:rsid w:val="00877524"/>
    <w:rsid w:val="00877A1A"/>
    <w:rsid w:val="00880D1D"/>
    <w:rsid w:val="00881A24"/>
    <w:rsid w:val="00883B57"/>
    <w:rsid w:val="00890EA4"/>
    <w:rsid w:val="00892109"/>
    <w:rsid w:val="008929BF"/>
    <w:rsid w:val="0089340E"/>
    <w:rsid w:val="00897C4F"/>
    <w:rsid w:val="008A20C1"/>
    <w:rsid w:val="008A2430"/>
    <w:rsid w:val="008A557C"/>
    <w:rsid w:val="008A622D"/>
    <w:rsid w:val="008A7C4C"/>
    <w:rsid w:val="008B000E"/>
    <w:rsid w:val="008B0ED8"/>
    <w:rsid w:val="008B18BD"/>
    <w:rsid w:val="008B1FBC"/>
    <w:rsid w:val="008B5CD5"/>
    <w:rsid w:val="008B723E"/>
    <w:rsid w:val="008B7BEB"/>
    <w:rsid w:val="008B7F41"/>
    <w:rsid w:val="008B7FA9"/>
    <w:rsid w:val="008C0512"/>
    <w:rsid w:val="008C0AEE"/>
    <w:rsid w:val="008C0B7A"/>
    <w:rsid w:val="008C2FBF"/>
    <w:rsid w:val="008C34FC"/>
    <w:rsid w:val="008C38AF"/>
    <w:rsid w:val="008C4AEA"/>
    <w:rsid w:val="008C507B"/>
    <w:rsid w:val="008C6E64"/>
    <w:rsid w:val="008C784D"/>
    <w:rsid w:val="008D11BF"/>
    <w:rsid w:val="008D155E"/>
    <w:rsid w:val="008D5E5D"/>
    <w:rsid w:val="008D7125"/>
    <w:rsid w:val="008E0DF2"/>
    <w:rsid w:val="008E13F4"/>
    <w:rsid w:val="008E20A3"/>
    <w:rsid w:val="008E2845"/>
    <w:rsid w:val="008E2E7D"/>
    <w:rsid w:val="008E3BCD"/>
    <w:rsid w:val="008E49A7"/>
    <w:rsid w:val="008E543C"/>
    <w:rsid w:val="008E7EAF"/>
    <w:rsid w:val="008F0513"/>
    <w:rsid w:val="008F054A"/>
    <w:rsid w:val="008F0871"/>
    <w:rsid w:val="008F0E1D"/>
    <w:rsid w:val="008F39F2"/>
    <w:rsid w:val="008F4F4C"/>
    <w:rsid w:val="008F78C1"/>
    <w:rsid w:val="00901B1D"/>
    <w:rsid w:val="009035AC"/>
    <w:rsid w:val="009041FE"/>
    <w:rsid w:val="00904AA5"/>
    <w:rsid w:val="00907543"/>
    <w:rsid w:val="0090763A"/>
    <w:rsid w:val="00910F89"/>
    <w:rsid w:val="0091511B"/>
    <w:rsid w:val="00916A31"/>
    <w:rsid w:val="0092412A"/>
    <w:rsid w:val="00924730"/>
    <w:rsid w:val="00924F56"/>
    <w:rsid w:val="009256D5"/>
    <w:rsid w:val="00930059"/>
    <w:rsid w:val="00930237"/>
    <w:rsid w:val="009304ED"/>
    <w:rsid w:val="0093206E"/>
    <w:rsid w:val="00932C20"/>
    <w:rsid w:val="00933D1C"/>
    <w:rsid w:val="00933EF0"/>
    <w:rsid w:val="009341CA"/>
    <w:rsid w:val="00934D66"/>
    <w:rsid w:val="009376A2"/>
    <w:rsid w:val="0093784A"/>
    <w:rsid w:val="00937D52"/>
    <w:rsid w:val="0094154F"/>
    <w:rsid w:val="00943813"/>
    <w:rsid w:val="00946706"/>
    <w:rsid w:val="00947189"/>
    <w:rsid w:val="009473DF"/>
    <w:rsid w:val="009478A8"/>
    <w:rsid w:val="00950A9B"/>
    <w:rsid w:val="009516A6"/>
    <w:rsid w:val="009520EF"/>
    <w:rsid w:val="0095365A"/>
    <w:rsid w:val="00953C00"/>
    <w:rsid w:val="00954675"/>
    <w:rsid w:val="00954F70"/>
    <w:rsid w:val="009602FF"/>
    <w:rsid w:val="00960BA8"/>
    <w:rsid w:val="00961C71"/>
    <w:rsid w:val="0096370E"/>
    <w:rsid w:val="00963760"/>
    <w:rsid w:val="0096460F"/>
    <w:rsid w:val="009657E9"/>
    <w:rsid w:val="00965A19"/>
    <w:rsid w:val="00965C93"/>
    <w:rsid w:val="00967F1C"/>
    <w:rsid w:val="009729BE"/>
    <w:rsid w:val="00975FEB"/>
    <w:rsid w:val="00976A22"/>
    <w:rsid w:val="009814D8"/>
    <w:rsid w:val="009827BD"/>
    <w:rsid w:val="009834C5"/>
    <w:rsid w:val="009854B3"/>
    <w:rsid w:val="00985C2F"/>
    <w:rsid w:val="00986EC7"/>
    <w:rsid w:val="00990E9C"/>
    <w:rsid w:val="00991A56"/>
    <w:rsid w:val="00991FF7"/>
    <w:rsid w:val="0099214F"/>
    <w:rsid w:val="00994603"/>
    <w:rsid w:val="00996D45"/>
    <w:rsid w:val="00996EEF"/>
    <w:rsid w:val="009A0D97"/>
    <w:rsid w:val="009A2200"/>
    <w:rsid w:val="009A23A0"/>
    <w:rsid w:val="009A284B"/>
    <w:rsid w:val="009A5FAB"/>
    <w:rsid w:val="009A7288"/>
    <w:rsid w:val="009A7C26"/>
    <w:rsid w:val="009B00DE"/>
    <w:rsid w:val="009B160B"/>
    <w:rsid w:val="009B4315"/>
    <w:rsid w:val="009B4998"/>
    <w:rsid w:val="009B5099"/>
    <w:rsid w:val="009B6625"/>
    <w:rsid w:val="009B6849"/>
    <w:rsid w:val="009B732E"/>
    <w:rsid w:val="009C4A56"/>
    <w:rsid w:val="009C4B50"/>
    <w:rsid w:val="009C4CAC"/>
    <w:rsid w:val="009C7333"/>
    <w:rsid w:val="009D12A1"/>
    <w:rsid w:val="009D2AFF"/>
    <w:rsid w:val="009D50C0"/>
    <w:rsid w:val="009D784E"/>
    <w:rsid w:val="009E0431"/>
    <w:rsid w:val="009E0583"/>
    <w:rsid w:val="009E2A1D"/>
    <w:rsid w:val="009E402B"/>
    <w:rsid w:val="009E538E"/>
    <w:rsid w:val="009E6035"/>
    <w:rsid w:val="009F0447"/>
    <w:rsid w:val="009F04EA"/>
    <w:rsid w:val="009F192B"/>
    <w:rsid w:val="009F2D7F"/>
    <w:rsid w:val="009F340E"/>
    <w:rsid w:val="009F4912"/>
    <w:rsid w:val="009F5AF3"/>
    <w:rsid w:val="00A00958"/>
    <w:rsid w:val="00A00CED"/>
    <w:rsid w:val="00A00F5E"/>
    <w:rsid w:val="00A00FA6"/>
    <w:rsid w:val="00A019E4"/>
    <w:rsid w:val="00A01C98"/>
    <w:rsid w:val="00A03FEB"/>
    <w:rsid w:val="00A04989"/>
    <w:rsid w:val="00A054D5"/>
    <w:rsid w:val="00A1023E"/>
    <w:rsid w:val="00A11E55"/>
    <w:rsid w:val="00A14662"/>
    <w:rsid w:val="00A14B9C"/>
    <w:rsid w:val="00A14C2B"/>
    <w:rsid w:val="00A15062"/>
    <w:rsid w:val="00A155A7"/>
    <w:rsid w:val="00A15B00"/>
    <w:rsid w:val="00A16B90"/>
    <w:rsid w:val="00A17C6A"/>
    <w:rsid w:val="00A20113"/>
    <w:rsid w:val="00A21035"/>
    <w:rsid w:val="00A21204"/>
    <w:rsid w:val="00A223EE"/>
    <w:rsid w:val="00A250E7"/>
    <w:rsid w:val="00A251B7"/>
    <w:rsid w:val="00A26120"/>
    <w:rsid w:val="00A26B23"/>
    <w:rsid w:val="00A31726"/>
    <w:rsid w:val="00A33185"/>
    <w:rsid w:val="00A33649"/>
    <w:rsid w:val="00A33E4E"/>
    <w:rsid w:val="00A37806"/>
    <w:rsid w:val="00A37F21"/>
    <w:rsid w:val="00A4004A"/>
    <w:rsid w:val="00A41FAA"/>
    <w:rsid w:val="00A4490D"/>
    <w:rsid w:val="00A46BDF"/>
    <w:rsid w:val="00A47D5D"/>
    <w:rsid w:val="00A517EA"/>
    <w:rsid w:val="00A522BE"/>
    <w:rsid w:val="00A53B04"/>
    <w:rsid w:val="00A53F78"/>
    <w:rsid w:val="00A549DD"/>
    <w:rsid w:val="00A55E85"/>
    <w:rsid w:val="00A562AD"/>
    <w:rsid w:val="00A564DC"/>
    <w:rsid w:val="00A57662"/>
    <w:rsid w:val="00A60197"/>
    <w:rsid w:val="00A60772"/>
    <w:rsid w:val="00A60943"/>
    <w:rsid w:val="00A6133E"/>
    <w:rsid w:val="00A61473"/>
    <w:rsid w:val="00A622AF"/>
    <w:rsid w:val="00A62481"/>
    <w:rsid w:val="00A63C38"/>
    <w:rsid w:val="00A63E3E"/>
    <w:rsid w:val="00A6679D"/>
    <w:rsid w:val="00A66E9D"/>
    <w:rsid w:val="00A679F8"/>
    <w:rsid w:val="00A71FA2"/>
    <w:rsid w:val="00A723CC"/>
    <w:rsid w:val="00A7271A"/>
    <w:rsid w:val="00A7390B"/>
    <w:rsid w:val="00A74398"/>
    <w:rsid w:val="00A74FC7"/>
    <w:rsid w:val="00A75F72"/>
    <w:rsid w:val="00A76D58"/>
    <w:rsid w:val="00A773C1"/>
    <w:rsid w:val="00A80A0F"/>
    <w:rsid w:val="00A826F6"/>
    <w:rsid w:val="00A8335E"/>
    <w:rsid w:val="00A8360C"/>
    <w:rsid w:val="00A841C2"/>
    <w:rsid w:val="00A859C8"/>
    <w:rsid w:val="00A86074"/>
    <w:rsid w:val="00A87A97"/>
    <w:rsid w:val="00A90350"/>
    <w:rsid w:val="00A93902"/>
    <w:rsid w:val="00A95AA9"/>
    <w:rsid w:val="00A96887"/>
    <w:rsid w:val="00A973C1"/>
    <w:rsid w:val="00A97B3F"/>
    <w:rsid w:val="00AA1254"/>
    <w:rsid w:val="00AA5393"/>
    <w:rsid w:val="00AA5BF9"/>
    <w:rsid w:val="00AA5F3F"/>
    <w:rsid w:val="00AA77F3"/>
    <w:rsid w:val="00AB03CB"/>
    <w:rsid w:val="00AB1F7F"/>
    <w:rsid w:val="00AB23C7"/>
    <w:rsid w:val="00AB243B"/>
    <w:rsid w:val="00AB32D8"/>
    <w:rsid w:val="00AB3957"/>
    <w:rsid w:val="00AB3FC1"/>
    <w:rsid w:val="00AB4B23"/>
    <w:rsid w:val="00AB6D9B"/>
    <w:rsid w:val="00AB795F"/>
    <w:rsid w:val="00AC1D8F"/>
    <w:rsid w:val="00AC320D"/>
    <w:rsid w:val="00AC4E6F"/>
    <w:rsid w:val="00AC520A"/>
    <w:rsid w:val="00AC5267"/>
    <w:rsid w:val="00AC586B"/>
    <w:rsid w:val="00AC6E81"/>
    <w:rsid w:val="00AC7BFA"/>
    <w:rsid w:val="00AD0654"/>
    <w:rsid w:val="00AD0D84"/>
    <w:rsid w:val="00AD121C"/>
    <w:rsid w:val="00AD1D4E"/>
    <w:rsid w:val="00AD254E"/>
    <w:rsid w:val="00AD2CDE"/>
    <w:rsid w:val="00AD33D2"/>
    <w:rsid w:val="00AD3F22"/>
    <w:rsid w:val="00AD5AAF"/>
    <w:rsid w:val="00AE040F"/>
    <w:rsid w:val="00AE0DCB"/>
    <w:rsid w:val="00AE2D03"/>
    <w:rsid w:val="00AE522E"/>
    <w:rsid w:val="00AE5550"/>
    <w:rsid w:val="00AE56E2"/>
    <w:rsid w:val="00AE58ED"/>
    <w:rsid w:val="00AE5F90"/>
    <w:rsid w:val="00AF1B71"/>
    <w:rsid w:val="00AF2355"/>
    <w:rsid w:val="00AF24B9"/>
    <w:rsid w:val="00AF27A0"/>
    <w:rsid w:val="00AF409F"/>
    <w:rsid w:val="00AF4B2C"/>
    <w:rsid w:val="00AF5DE4"/>
    <w:rsid w:val="00AF5DE8"/>
    <w:rsid w:val="00AF73F5"/>
    <w:rsid w:val="00AF7BFA"/>
    <w:rsid w:val="00B01AC2"/>
    <w:rsid w:val="00B01D89"/>
    <w:rsid w:val="00B03820"/>
    <w:rsid w:val="00B10DA1"/>
    <w:rsid w:val="00B1160D"/>
    <w:rsid w:val="00B12D70"/>
    <w:rsid w:val="00B14D54"/>
    <w:rsid w:val="00B15767"/>
    <w:rsid w:val="00B16AD4"/>
    <w:rsid w:val="00B212C2"/>
    <w:rsid w:val="00B23033"/>
    <w:rsid w:val="00B27B71"/>
    <w:rsid w:val="00B27CD1"/>
    <w:rsid w:val="00B30BA0"/>
    <w:rsid w:val="00B311C6"/>
    <w:rsid w:val="00B3219A"/>
    <w:rsid w:val="00B33534"/>
    <w:rsid w:val="00B33B38"/>
    <w:rsid w:val="00B376D9"/>
    <w:rsid w:val="00B407CB"/>
    <w:rsid w:val="00B41391"/>
    <w:rsid w:val="00B4461D"/>
    <w:rsid w:val="00B44746"/>
    <w:rsid w:val="00B4515B"/>
    <w:rsid w:val="00B46546"/>
    <w:rsid w:val="00B46E03"/>
    <w:rsid w:val="00B471B9"/>
    <w:rsid w:val="00B5049C"/>
    <w:rsid w:val="00B50AA5"/>
    <w:rsid w:val="00B54AFA"/>
    <w:rsid w:val="00B55335"/>
    <w:rsid w:val="00B55756"/>
    <w:rsid w:val="00B5610F"/>
    <w:rsid w:val="00B56FDD"/>
    <w:rsid w:val="00B57008"/>
    <w:rsid w:val="00B577D7"/>
    <w:rsid w:val="00B60751"/>
    <w:rsid w:val="00B62745"/>
    <w:rsid w:val="00B63353"/>
    <w:rsid w:val="00B63735"/>
    <w:rsid w:val="00B63992"/>
    <w:rsid w:val="00B64209"/>
    <w:rsid w:val="00B667D5"/>
    <w:rsid w:val="00B66836"/>
    <w:rsid w:val="00B7122F"/>
    <w:rsid w:val="00B71738"/>
    <w:rsid w:val="00B72102"/>
    <w:rsid w:val="00B72C29"/>
    <w:rsid w:val="00B7307C"/>
    <w:rsid w:val="00B74620"/>
    <w:rsid w:val="00B747F5"/>
    <w:rsid w:val="00B75D95"/>
    <w:rsid w:val="00B76577"/>
    <w:rsid w:val="00B804E8"/>
    <w:rsid w:val="00B80F2E"/>
    <w:rsid w:val="00B812A4"/>
    <w:rsid w:val="00B83B1F"/>
    <w:rsid w:val="00B852FA"/>
    <w:rsid w:val="00B86282"/>
    <w:rsid w:val="00B90F95"/>
    <w:rsid w:val="00B929EF"/>
    <w:rsid w:val="00B93064"/>
    <w:rsid w:val="00B94B2B"/>
    <w:rsid w:val="00B950A7"/>
    <w:rsid w:val="00B95911"/>
    <w:rsid w:val="00B95DEF"/>
    <w:rsid w:val="00B961B2"/>
    <w:rsid w:val="00B9634F"/>
    <w:rsid w:val="00B96EB6"/>
    <w:rsid w:val="00BA2164"/>
    <w:rsid w:val="00BA295D"/>
    <w:rsid w:val="00BA7CBE"/>
    <w:rsid w:val="00BB1CAF"/>
    <w:rsid w:val="00BB20FA"/>
    <w:rsid w:val="00BB4045"/>
    <w:rsid w:val="00BB5EDE"/>
    <w:rsid w:val="00BB7A05"/>
    <w:rsid w:val="00BC0453"/>
    <w:rsid w:val="00BC051F"/>
    <w:rsid w:val="00BC05FA"/>
    <w:rsid w:val="00BC12B5"/>
    <w:rsid w:val="00BC2EF8"/>
    <w:rsid w:val="00BC3B47"/>
    <w:rsid w:val="00BC40D6"/>
    <w:rsid w:val="00BC49A2"/>
    <w:rsid w:val="00BC4F43"/>
    <w:rsid w:val="00BC4F58"/>
    <w:rsid w:val="00BC5A26"/>
    <w:rsid w:val="00BC5AF9"/>
    <w:rsid w:val="00BC7A9F"/>
    <w:rsid w:val="00BD092C"/>
    <w:rsid w:val="00BD0DF8"/>
    <w:rsid w:val="00BD110A"/>
    <w:rsid w:val="00BD1FD9"/>
    <w:rsid w:val="00BD2267"/>
    <w:rsid w:val="00BD3149"/>
    <w:rsid w:val="00BD347B"/>
    <w:rsid w:val="00BD3FE7"/>
    <w:rsid w:val="00BD4C21"/>
    <w:rsid w:val="00BD56CD"/>
    <w:rsid w:val="00BD7B77"/>
    <w:rsid w:val="00BE07D9"/>
    <w:rsid w:val="00BE2196"/>
    <w:rsid w:val="00BE2291"/>
    <w:rsid w:val="00BE3F58"/>
    <w:rsid w:val="00BE4396"/>
    <w:rsid w:val="00BE7744"/>
    <w:rsid w:val="00BF0091"/>
    <w:rsid w:val="00BF20BC"/>
    <w:rsid w:val="00BF2ED8"/>
    <w:rsid w:val="00BF4056"/>
    <w:rsid w:val="00BF49BD"/>
    <w:rsid w:val="00BF678A"/>
    <w:rsid w:val="00BF7365"/>
    <w:rsid w:val="00BF7F50"/>
    <w:rsid w:val="00C00998"/>
    <w:rsid w:val="00C01A35"/>
    <w:rsid w:val="00C0348E"/>
    <w:rsid w:val="00C04CFA"/>
    <w:rsid w:val="00C068D1"/>
    <w:rsid w:val="00C123C1"/>
    <w:rsid w:val="00C126CC"/>
    <w:rsid w:val="00C12718"/>
    <w:rsid w:val="00C142B3"/>
    <w:rsid w:val="00C200A0"/>
    <w:rsid w:val="00C20EC9"/>
    <w:rsid w:val="00C2132A"/>
    <w:rsid w:val="00C24DE0"/>
    <w:rsid w:val="00C27DEA"/>
    <w:rsid w:val="00C30F9A"/>
    <w:rsid w:val="00C31204"/>
    <w:rsid w:val="00C3328F"/>
    <w:rsid w:val="00C336D8"/>
    <w:rsid w:val="00C33BF4"/>
    <w:rsid w:val="00C34309"/>
    <w:rsid w:val="00C34CB3"/>
    <w:rsid w:val="00C36400"/>
    <w:rsid w:val="00C36A33"/>
    <w:rsid w:val="00C40B20"/>
    <w:rsid w:val="00C40E1F"/>
    <w:rsid w:val="00C4111B"/>
    <w:rsid w:val="00C420B4"/>
    <w:rsid w:val="00C42ACE"/>
    <w:rsid w:val="00C45C7F"/>
    <w:rsid w:val="00C46DDD"/>
    <w:rsid w:val="00C511A6"/>
    <w:rsid w:val="00C53856"/>
    <w:rsid w:val="00C540F1"/>
    <w:rsid w:val="00C5458A"/>
    <w:rsid w:val="00C57267"/>
    <w:rsid w:val="00C6040B"/>
    <w:rsid w:val="00C61366"/>
    <w:rsid w:val="00C629AE"/>
    <w:rsid w:val="00C670F0"/>
    <w:rsid w:val="00C70A4D"/>
    <w:rsid w:val="00C71DEE"/>
    <w:rsid w:val="00C7273B"/>
    <w:rsid w:val="00C73AF3"/>
    <w:rsid w:val="00C7500C"/>
    <w:rsid w:val="00C75E55"/>
    <w:rsid w:val="00C76420"/>
    <w:rsid w:val="00C775D1"/>
    <w:rsid w:val="00C8054C"/>
    <w:rsid w:val="00C80C0C"/>
    <w:rsid w:val="00C812AD"/>
    <w:rsid w:val="00C8305B"/>
    <w:rsid w:val="00C83BB4"/>
    <w:rsid w:val="00C85577"/>
    <w:rsid w:val="00C8696A"/>
    <w:rsid w:val="00C87AAF"/>
    <w:rsid w:val="00C93914"/>
    <w:rsid w:val="00C9700E"/>
    <w:rsid w:val="00C976FA"/>
    <w:rsid w:val="00C97BE6"/>
    <w:rsid w:val="00CA6FB6"/>
    <w:rsid w:val="00CB1D0B"/>
    <w:rsid w:val="00CB29B4"/>
    <w:rsid w:val="00CB3341"/>
    <w:rsid w:val="00CB334F"/>
    <w:rsid w:val="00CB4E72"/>
    <w:rsid w:val="00CB704E"/>
    <w:rsid w:val="00CC0227"/>
    <w:rsid w:val="00CC23D7"/>
    <w:rsid w:val="00CC56B4"/>
    <w:rsid w:val="00CC673F"/>
    <w:rsid w:val="00CC74CA"/>
    <w:rsid w:val="00CC778C"/>
    <w:rsid w:val="00CD1197"/>
    <w:rsid w:val="00CD1E84"/>
    <w:rsid w:val="00CD3756"/>
    <w:rsid w:val="00CD37B7"/>
    <w:rsid w:val="00CD6430"/>
    <w:rsid w:val="00CD6B7C"/>
    <w:rsid w:val="00CE01B9"/>
    <w:rsid w:val="00CE0538"/>
    <w:rsid w:val="00CE12A7"/>
    <w:rsid w:val="00CE20D8"/>
    <w:rsid w:val="00CE2706"/>
    <w:rsid w:val="00CE4DB0"/>
    <w:rsid w:val="00CE5A61"/>
    <w:rsid w:val="00CE5A7F"/>
    <w:rsid w:val="00CE5DF3"/>
    <w:rsid w:val="00CE78B8"/>
    <w:rsid w:val="00CE7AD1"/>
    <w:rsid w:val="00CF0835"/>
    <w:rsid w:val="00CF5BBD"/>
    <w:rsid w:val="00CF5C49"/>
    <w:rsid w:val="00CF6932"/>
    <w:rsid w:val="00D018FD"/>
    <w:rsid w:val="00D02A3A"/>
    <w:rsid w:val="00D033EF"/>
    <w:rsid w:val="00D04045"/>
    <w:rsid w:val="00D061E9"/>
    <w:rsid w:val="00D063EF"/>
    <w:rsid w:val="00D06E8D"/>
    <w:rsid w:val="00D115FF"/>
    <w:rsid w:val="00D119C9"/>
    <w:rsid w:val="00D14F26"/>
    <w:rsid w:val="00D1794D"/>
    <w:rsid w:val="00D20669"/>
    <w:rsid w:val="00D2240E"/>
    <w:rsid w:val="00D23140"/>
    <w:rsid w:val="00D2316E"/>
    <w:rsid w:val="00D2622B"/>
    <w:rsid w:val="00D26564"/>
    <w:rsid w:val="00D32DB4"/>
    <w:rsid w:val="00D32E60"/>
    <w:rsid w:val="00D35C58"/>
    <w:rsid w:val="00D362BC"/>
    <w:rsid w:val="00D37BF8"/>
    <w:rsid w:val="00D40064"/>
    <w:rsid w:val="00D419B7"/>
    <w:rsid w:val="00D44253"/>
    <w:rsid w:val="00D446B7"/>
    <w:rsid w:val="00D45E08"/>
    <w:rsid w:val="00D45F44"/>
    <w:rsid w:val="00D46717"/>
    <w:rsid w:val="00D471E8"/>
    <w:rsid w:val="00D5005D"/>
    <w:rsid w:val="00D50618"/>
    <w:rsid w:val="00D51819"/>
    <w:rsid w:val="00D533DF"/>
    <w:rsid w:val="00D55380"/>
    <w:rsid w:val="00D57509"/>
    <w:rsid w:val="00D5779C"/>
    <w:rsid w:val="00D57B04"/>
    <w:rsid w:val="00D61144"/>
    <w:rsid w:val="00D6124F"/>
    <w:rsid w:val="00D63354"/>
    <w:rsid w:val="00D6345B"/>
    <w:rsid w:val="00D63704"/>
    <w:rsid w:val="00D663FA"/>
    <w:rsid w:val="00D678CE"/>
    <w:rsid w:val="00D67EF7"/>
    <w:rsid w:val="00D67F5D"/>
    <w:rsid w:val="00D708E3"/>
    <w:rsid w:val="00D7189F"/>
    <w:rsid w:val="00D71CCD"/>
    <w:rsid w:val="00D7325D"/>
    <w:rsid w:val="00D7391E"/>
    <w:rsid w:val="00D73977"/>
    <w:rsid w:val="00D7580C"/>
    <w:rsid w:val="00D8070F"/>
    <w:rsid w:val="00D81345"/>
    <w:rsid w:val="00D83115"/>
    <w:rsid w:val="00D835CF"/>
    <w:rsid w:val="00D83AC2"/>
    <w:rsid w:val="00D83B5B"/>
    <w:rsid w:val="00D83F5D"/>
    <w:rsid w:val="00D85180"/>
    <w:rsid w:val="00D867D6"/>
    <w:rsid w:val="00D870AE"/>
    <w:rsid w:val="00D877E5"/>
    <w:rsid w:val="00D90D7A"/>
    <w:rsid w:val="00D92234"/>
    <w:rsid w:val="00D9227B"/>
    <w:rsid w:val="00D95313"/>
    <w:rsid w:val="00D9536E"/>
    <w:rsid w:val="00D9548F"/>
    <w:rsid w:val="00D954E7"/>
    <w:rsid w:val="00D9698A"/>
    <w:rsid w:val="00D96DB9"/>
    <w:rsid w:val="00D975F8"/>
    <w:rsid w:val="00D97B7F"/>
    <w:rsid w:val="00DA26FB"/>
    <w:rsid w:val="00DA2963"/>
    <w:rsid w:val="00DA2E5A"/>
    <w:rsid w:val="00DA637C"/>
    <w:rsid w:val="00DB05D3"/>
    <w:rsid w:val="00DB189C"/>
    <w:rsid w:val="00DB2B5B"/>
    <w:rsid w:val="00DB57AF"/>
    <w:rsid w:val="00DB63E9"/>
    <w:rsid w:val="00DB67A1"/>
    <w:rsid w:val="00DB6C3D"/>
    <w:rsid w:val="00DB6D43"/>
    <w:rsid w:val="00DC0156"/>
    <w:rsid w:val="00DC0FF1"/>
    <w:rsid w:val="00DC21E6"/>
    <w:rsid w:val="00DC2312"/>
    <w:rsid w:val="00DC2763"/>
    <w:rsid w:val="00DC28CC"/>
    <w:rsid w:val="00DC3A96"/>
    <w:rsid w:val="00DC5ACF"/>
    <w:rsid w:val="00DC67B5"/>
    <w:rsid w:val="00DD0C13"/>
    <w:rsid w:val="00DD286C"/>
    <w:rsid w:val="00DD2FDE"/>
    <w:rsid w:val="00DD3593"/>
    <w:rsid w:val="00DD3631"/>
    <w:rsid w:val="00DD3DBD"/>
    <w:rsid w:val="00DD4F00"/>
    <w:rsid w:val="00DD4F6E"/>
    <w:rsid w:val="00DD5CD9"/>
    <w:rsid w:val="00DD74EF"/>
    <w:rsid w:val="00DE0DBE"/>
    <w:rsid w:val="00DE0F4F"/>
    <w:rsid w:val="00DE17EC"/>
    <w:rsid w:val="00DE3AA2"/>
    <w:rsid w:val="00DE4CB9"/>
    <w:rsid w:val="00DE5993"/>
    <w:rsid w:val="00DE59CA"/>
    <w:rsid w:val="00DE6CF6"/>
    <w:rsid w:val="00DE6F22"/>
    <w:rsid w:val="00DE740E"/>
    <w:rsid w:val="00DE75BA"/>
    <w:rsid w:val="00DF08A0"/>
    <w:rsid w:val="00DF0EBB"/>
    <w:rsid w:val="00DF19AE"/>
    <w:rsid w:val="00DF39CC"/>
    <w:rsid w:val="00DF458C"/>
    <w:rsid w:val="00DF4ECB"/>
    <w:rsid w:val="00E02834"/>
    <w:rsid w:val="00E03F62"/>
    <w:rsid w:val="00E0475E"/>
    <w:rsid w:val="00E048E1"/>
    <w:rsid w:val="00E10083"/>
    <w:rsid w:val="00E11210"/>
    <w:rsid w:val="00E120A0"/>
    <w:rsid w:val="00E1260E"/>
    <w:rsid w:val="00E12D43"/>
    <w:rsid w:val="00E1484E"/>
    <w:rsid w:val="00E14D27"/>
    <w:rsid w:val="00E161AD"/>
    <w:rsid w:val="00E16470"/>
    <w:rsid w:val="00E17F89"/>
    <w:rsid w:val="00E20F08"/>
    <w:rsid w:val="00E23187"/>
    <w:rsid w:val="00E23384"/>
    <w:rsid w:val="00E23BE7"/>
    <w:rsid w:val="00E24187"/>
    <w:rsid w:val="00E24C52"/>
    <w:rsid w:val="00E25DB3"/>
    <w:rsid w:val="00E26632"/>
    <w:rsid w:val="00E27174"/>
    <w:rsid w:val="00E30392"/>
    <w:rsid w:val="00E33449"/>
    <w:rsid w:val="00E34745"/>
    <w:rsid w:val="00E34A97"/>
    <w:rsid w:val="00E34CED"/>
    <w:rsid w:val="00E42414"/>
    <w:rsid w:val="00E4388A"/>
    <w:rsid w:val="00E45EE8"/>
    <w:rsid w:val="00E46816"/>
    <w:rsid w:val="00E4744B"/>
    <w:rsid w:val="00E51347"/>
    <w:rsid w:val="00E5160D"/>
    <w:rsid w:val="00E52231"/>
    <w:rsid w:val="00E52C2F"/>
    <w:rsid w:val="00E53CF6"/>
    <w:rsid w:val="00E54DF0"/>
    <w:rsid w:val="00E56199"/>
    <w:rsid w:val="00E61941"/>
    <w:rsid w:val="00E62B75"/>
    <w:rsid w:val="00E641B7"/>
    <w:rsid w:val="00E646D3"/>
    <w:rsid w:val="00E65661"/>
    <w:rsid w:val="00E67367"/>
    <w:rsid w:val="00E67EE2"/>
    <w:rsid w:val="00E7372C"/>
    <w:rsid w:val="00E738F4"/>
    <w:rsid w:val="00E73DCC"/>
    <w:rsid w:val="00E73FC3"/>
    <w:rsid w:val="00E7466E"/>
    <w:rsid w:val="00E81E09"/>
    <w:rsid w:val="00E83ED2"/>
    <w:rsid w:val="00E840B7"/>
    <w:rsid w:val="00E87507"/>
    <w:rsid w:val="00E9287D"/>
    <w:rsid w:val="00E93FA0"/>
    <w:rsid w:val="00E94563"/>
    <w:rsid w:val="00E94E82"/>
    <w:rsid w:val="00E968DD"/>
    <w:rsid w:val="00E971C3"/>
    <w:rsid w:val="00EA0282"/>
    <w:rsid w:val="00EA1473"/>
    <w:rsid w:val="00EA37F6"/>
    <w:rsid w:val="00EA4A1B"/>
    <w:rsid w:val="00EB00FD"/>
    <w:rsid w:val="00EB0A7B"/>
    <w:rsid w:val="00EB1413"/>
    <w:rsid w:val="00EB1C87"/>
    <w:rsid w:val="00EB5E57"/>
    <w:rsid w:val="00EB62A6"/>
    <w:rsid w:val="00EB6697"/>
    <w:rsid w:val="00EB67F4"/>
    <w:rsid w:val="00EB7AEE"/>
    <w:rsid w:val="00EC020A"/>
    <w:rsid w:val="00EC2F1D"/>
    <w:rsid w:val="00EC3040"/>
    <w:rsid w:val="00EC4402"/>
    <w:rsid w:val="00EC45EA"/>
    <w:rsid w:val="00EC4DAD"/>
    <w:rsid w:val="00EC76A7"/>
    <w:rsid w:val="00ED04A1"/>
    <w:rsid w:val="00ED1032"/>
    <w:rsid w:val="00ED104C"/>
    <w:rsid w:val="00ED12E0"/>
    <w:rsid w:val="00ED2112"/>
    <w:rsid w:val="00ED224C"/>
    <w:rsid w:val="00ED2CD1"/>
    <w:rsid w:val="00ED3E26"/>
    <w:rsid w:val="00ED7520"/>
    <w:rsid w:val="00EE3B8B"/>
    <w:rsid w:val="00EE494E"/>
    <w:rsid w:val="00EE4D40"/>
    <w:rsid w:val="00EE4FCE"/>
    <w:rsid w:val="00EE5E91"/>
    <w:rsid w:val="00EE745D"/>
    <w:rsid w:val="00EE7BDA"/>
    <w:rsid w:val="00EF1167"/>
    <w:rsid w:val="00EF2852"/>
    <w:rsid w:val="00EF347D"/>
    <w:rsid w:val="00EF3CA3"/>
    <w:rsid w:val="00EF42FC"/>
    <w:rsid w:val="00EF4BE4"/>
    <w:rsid w:val="00EF623F"/>
    <w:rsid w:val="00EF7301"/>
    <w:rsid w:val="00EF760F"/>
    <w:rsid w:val="00EF7EBC"/>
    <w:rsid w:val="00F0110F"/>
    <w:rsid w:val="00F02F01"/>
    <w:rsid w:val="00F035BD"/>
    <w:rsid w:val="00F126A4"/>
    <w:rsid w:val="00F12DC4"/>
    <w:rsid w:val="00F12F6C"/>
    <w:rsid w:val="00F13514"/>
    <w:rsid w:val="00F13C23"/>
    <w:rsid w:val="00F14377"/>
    <w:rsid w:val="00F14ACD"/>
    <w:rsid w:val="00F16780"/>
    <w:rsid w:val="00F16BB0"/>
    <w:rsid w:val="00F17371"/>
    <w:rsid w:val="00F216BA"/>
    <w:rsid w:val="00F21E3B"/>
    <w:rsid w:val="00F236C1"/>
    <w:rsid w:val="00F31743"/>
    <w:rsid w:val="00F31A78"/>
    <w:rsid w:val="00F31C99"/>
    <w:rsid w:val="00F337A7"/>
    <w:rsid w:val="00F3512A"/>
    <w:rsid w:val="00F406ED"/>
    <w:rsid w:val="00F40853"/>
    <w:rsid w:val="00F423B2"/>
    <w:rsid w:val="00F43D1B"/>
    <w:rsid w:val="00F44E22"/>
    <w:rsid w:val="00F45AF2"/>
    <w:rsid w:val="00F505CC"/>
    <w:rsid w:val="00F514D7"/>
    <w:rsid w:val="00F52168"/>
    <w:rsid w:val="00F522EE"/>
    <w:rsid w:val="00F52F25"/>
    <w:rsid w:val="00F537A5"/>
    <w:rsid w:val="00F5458B"/>
    <w:rsid w:val="00F6116B"/>
    <w:rsid w:val="00F61AB2"/>
    <w:rsid w:val="00F61C0C"/>
    <w:rsid w:val="00F63117"/>
    <w:rsid w:val="00F638A5"/>
    <w:rsid w:val="00F63F6D"/>
    <w:rsid w:val="00F64D28"/>
    <w:rsid w:val="00F655E0"/>
    <w:rsid w:val="00F65C91"/>
    <w:rsid w:val="00F65CA2"/>
    <w:rsid w:val="00F70C94"/>
    <w:rsid w:val="00F72F12"/>
    <w:rsid w:val="00F74773"/>
    <w:rsid w:val="00F74F06"/>
    <w:rsid w:val="00F75F25"/>
    <w:rsid w:val="00F80C67"/>
    <w:rsid w:val="00F81F46"/>
    <w:rsid w:val="00F82342"/>
    <w:rsid w:val="00F82E0C"/>
    <w:rsid w:val="00F84C48"/>
    <w:rsid w:val="00F85DE3"/>
    <w:rsid w:val="00F8725B"/>
    <w:rsid w:val="00F87325"/>
    <w:rsid w:val="00F8748B"/>
    <w:rsid w:val="00F906AD"/>
    <w:rsid w:val="00F91AE4"/>
    <w:rsid w:val="00F924D6"/>
    <w:rsid w:val="00F93503"/>
    <w:rsid w:val="00F95116"/>
    <w:rsid w:val="00F95381"/>
    <w:rsid w:val="00F9586E"/>
    <w:rsid w:val="00F95DE1"/>
    <w:rsid w:val="00F962DC"/>
    <w:rsid w:val="00F97625"/>
    <w:rsid w:val="00F97CEA"/>
    <w:rsid w:val="00FA019A"/>
    <w:rsid w:val="00FA027B"/>
    <w:rsid w:val="00FA3170"/>
    <w:rsid w:val="00FA449D"/>
    <w:rsid w:val="00FA5BEE"/>
    <w:rsid w:val="00FA78B5"/>
    <w:rsid w:val="00FA7972"/>
    <w:rsid w:val="00FB1231"/>
    <w:rsid w:val="00FB1E68"/>
    <w:rsid w:val="00FB2695"/>
    <w:rsid w:val="00FB501E"/>
    <w:rsid w:val="00FB7D4D"/>
    <w:rsid w:val="00FC07DD"/>
    <w:rsid w:val="00FC1286"/>
    <w:rsid w:val="00FC1834"/>
    <w:rsid w:val="00FC2B22"/>
    <w:rsid w:val="00FC2F75"/>
    <w:rsid w:val="00FC3883"/>
    <w:rsid w:val="00FC3C97"/>
    <w:rsid w:val="00FC43D1"/>
    <w:rsid w:val="00FC518D"/>
    <w:rsid w:val="00FC5E33"/>
    <w:rsid w:val="00FD045B"/>
    <w:rsid w:val="00FD21C1"/>
    <w:rsid w:val="00FD237E"/>
    <w:rsid w:val="00FD3021"/>
    <w:rsid w:val="00FD5366"/>
    <w:rsid w:val="00FD6895"/>
    <w:rsid w:val="00FD6B04"/>
    <w:rsid w:val="00FD7BA0"/>
    <w:rsid w:val="00FE03E5"/>
    <w:rsid w:val="00FE1125"/>
    <w:rsid w:val="00FE14FA"/>
    <w:rsid w:val="00FE17E2"/>
    <w:rsid w:val="00FE2941"/>
    <w:rsid w:val="00FE2C49"/>
    <w:rsid w:val="00FE55CF"/>
    <w:rsid w:val="00FE5773"/>
    <w:rsid w:val="00FE5A24"/>
    <w:rsid w:val="00FE5FE0"/>
    <w:rsid w:val="00FE63AB"/>
    <w:rsid w:val="00FE7FD0"/>
    <w:rsid w:val="00FF0697"/>
    <w:rsid w:val="00FF0B7F"/>
    <w:rsid w:val="00FF2BF6"/>
    <w:rsid w:val="00FF62F1"/>
    <w:rsid w:val="00FF641C"/>
    <w:rsid w:val="00FF77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1EFDD9D"/>
  <w15:docId w15:val="{D7BC0DEB-BB8E-448A-85C8-36015616D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333FAA"/>
    <w:pPr>
      <w:outlineLvl w:val="0"/>
    </w:pPr>
    <w:rPr>
      <w:rFonts w:ascii="Arial Black" w:hAnsi="Arial Black"/>
      <w:b w:val="0"/>
      <w:sz w:val="32"/>
    </w:rPr>
  </w:style>
  <w:style w:type="paragraph" w:styleId="Heading2">
    <w:name w:val="heading 2"/>
    <w:basedOn w:val="Normal"/>
    <w:next w:val="Normal"/>
    <w:qFormat/>
    <w:rsid w:val="00333FAA"/>
    <w:pPr>
      <w:outlineLvl w:val="1"/>
    </w:pPr>
    <w:rPr>
      <w:rFonts w:cs="Arial"/>
      <w:b/>
      <w:bCs/>
      <w:sz w:val="28"/>
      <w:szCs w:val="32"/>
    </w:rPr>
  </w:style>
  <w:style w:type="paragraph" w:styleId="Heading3">
    <w:name w:val="heading 3"/>
    <w:basedOn w:val="Normal"/>
    <w:next w:val="Normal"/>
    <w:qFormat/>
    <w:rsid w:val="00333FAA"/>
    <w:pPr>
      <w:ind w:left="720" w:hanging="720"/>
      <w:jc w:val="both"/>
      <w:outlineLvl w:val="2"/>
    </w:pPr>
    <w:rPr>
      <w:rFonts w:cs="Arial"/>
      <w:b/>
      <w:bCs/>
      <w:i/>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aliases w:val="Dot pt,No Spacing1,List Paragraph Char Char Char,Indicator Text,Numbered Para 1,Bullet 1,F5 List Paragraph,Bullet Points,MAIN CONTENT,List Paragraph12,Bullet Style,Colorful List - Accent 11,Normal numbered,List Paragraph2,List Paragraph11"/>
    <w:basedOn w:val="Normal"/>
    <w:link w:val="ListParagraphChar"/>
    <w:uiPriority w:val="34"/>
    <w:qFormat/>
    <w:rsid w:val="005F1A56"/>
    <w:pPr>
      <w:ind w:left="720"/>
    </w:pPr>
  </w:style>
  <w:style w:type="paragraph" w:styleId="BodyTextIndent3">
    <w:name w:val="Body Text Indent 3"/>
    <w:basedOn w:val="Normal"/>
    <w:link w:val="BodyTextIndent3Char"/>
    <w:rsid w:val="00A155A7"/>
    <w:pPr>
      <w:spacing w:after="120"/>
      <w:ind w:left="283"/>
    </w:pPr>
    <w:rPr>
      <w:sz w:val="16"/>
      <w:szCs w:val="16"/>
    </w:rPr>
  </w:style>
  <w:style w:type="character" w:customStyle="1" w:styleId="BodyTextIndent3Char">
    <w:name w:val="Body Text Indent 3 Char"/>
    <w:link w:val="BodyTextIndent3"/>
    <w:rsid w:val="00A155A7"/>
    <w:rPr>
      <w:rFonts w:ascii="Arial" w:hAnsi="Arial"/>
      <w:sz w:val="16"/>
      <w:szCs w:val="16"/>
      <w:lang w:eastAsia="en-US"/>
    </w:rPr>
  </w:style>
  <w:style w:type="paragraph" w:styleId="BalloonText">
    <w:name w:val="Balloon Text"/>
    <w:basedOn w:val="Normal"/>
    <w:link w:val="BalloonTextChar"/>
    <w:rsid w:val="004846D1"/>
    <w:rPr>
      <w:rFonts w:ascii="Tahoma" w:hAnsi="Tahoma" w:cs="Tahoma"/>
      <w:sz w:val="16"/>
      <w:szCs w:val="16"/>
    </w:rPr>
  </w:style>
  <w:style w:type="character" w:customStyle="1" w:styleId="BalloonTextChar">
    <w:name w:val="Balloon Text Char"/>
    <w:link w:val="BalloonText"/>
    <w:rsid w:val="004846D1"/>
    <w:rPr>
      <w:rFonts w:ascii="Tahoma" w:hAnsi="Tahoma" w:cs="Tahoma"/>
      <w:sz w:val="16"/>
      <w:szCs w:val="16"/>
      <w:lang w:eastAsia="en-US"/>
    </w:rPr>
  </w:style>
  <w:style w:type="paragraph" w:customStyle="1" w:styleId="Default">
    <w:name w:val="Default"/>
    <w:basedOn w:val="Normal"/>
    <w:rsid w:val="00263BBD"/>
    <w:pPr>
      <w:autoSpaceDE w:val="0"/>
      <w:autoSpaceDN w:val="0"/>
    </w:pPr>
    <w:rPr>
      <w:rFonts w:eastAsia="Calibri" w:cs="Arial"/>
      <w:color w:val="000000"/>
      <w:szCs w:val="24"/>
    </w:rPr>
  </w:style>
  <w:style w:type="character" w:styleId="CommentReference">
    <w:name w:val="annotation reference"/>
    <w:uiPriority w:val="99"/>
    <w:rsid w:val="00FF641C"/>
    <w:rPr>
      <w:sz w:val="16"/>
      <w:szCs w:val="16"/>
    </w:rPr>
  </w:style>
  <w:style w:type="paragraph" w:styleId="CommentText">
    <w:name w:val="annotation text"/>
    <w:basedOn w:val="Normal"/>
    <w:link w:val="CommentTextChar"/>
    <w:uiPriority w:val="99"/>
    <w:rsid w:val="00FF641C"/>
    <w:rPr>
      <w:sz w:val="20"/>
    </w:rPr>
  </w:style>
  <w:style w:type="character" w:customStyle="1" w:styleId="CommentTextChar">
    <w:name w:val="Comment Text Char"/>
    <w:link w:val="CommentText"/>
    <w:uiPriority w:val="99"/>
    <w:rsid w:val="00FF641C"/>
    <w:rPr>
      <w:rFonts w:ascii="Arial" w:hAnsi="Arial"/>
      <w:lang w:eastAsia="en-US"/>
    </w:rPr>
  </w:style>
  <w:style w:type="paragraph" w:styleId="CommentSubject">
    <w:name w:val="annotation subject"/>
    <w:basedOn w:val="CommentText"/>
    <w:next w:val="CommentText"/>
    <w:link w:val="CommentSubjectChar"/>
    <w:rsid w:val="00FF641C"/>
    <w:rPr>
      <w:b/>
      <w:bCs/>
    </w:rPr>
  </w:style>
  <w:style w:type="character" w:customStyle="1" w:styleId="CommentSubjectChar">
    <w:name w:val="Comment Subject Char"/>
    <w:link w:val="CommentSubject"/>
    <w:rsid w:val="00FF641C"/>
    <w:rPr>
      <w:rFonts w:ascii="Arial" w:hAnsi="Arial"/>
      <w:b/>
      <w:bCs/>
      <w:lang w:eastAsia="en-US"/>
    </w:rPr>
  </w:style>
  <w:style w:type="character" w:customStyle="1" w:styleId="FooterChar">
    <w:name w:val="Footer Char"/>
    <w:link w:val="Footer"/>
    <w:uiPriority w:val="99"/>
    <w:rsid w:val="00E9287D"/>
    <w:rPr>
      <w:rFonts w:ascii="Arial" w:hAnsi="Arial"/>
      <w:sz w:val="24"/>
      <w:szCs w:val="24"/>
      <w:lang w:val="en-US" w:eastAsia="en-US"/>
    </w:rPr>
  </w:style>
  <w:style w:type="paragraph" w:styleId="Revision">
    <w:name w:val="Revision"/>
    <w:hidden/>
    <w:uiPriority w:val="99"/>
    <w:semiHidden/>
    <w:rsid w:val="00934D66"/>
    <w:rPr>
      <w:rFonts w:ascii="Arial" w:hAnsi="Arial"/>
      <w:sz w:val="24"/>
      <w:lang w:eastAsia="en-US"/>
    </w:rPr>
  </w:style>
  <w:style w:type="character" w:styleId="FollowedHyperlink">
    <w:name w:val="FollowedHyperlink"/>
    <w:rsid w:val="00390950"/>
    <w:rPr>
      <w:color w:val="800080"/>
      <w:u w:val="single"/>
    </w:rPr>
  </w:style>
  <w:style w:type="table" w:customStyle="1" w:styleId="TableGrid1">
    <w:name w:val="Table Grid1"/>
    <w:basedOn w:val="TableNormal"/>
    <w:next w:val="TableGrid"/>
    <w:uiPriority w:val="59"/>
    <w:rsid w:val="00D5538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No Spacing1 Char,List Paragraph Char Char Char Char,Indicator Text Char,Numbered Para 1 Char,Bullet 1 Char,F5 List Paragraph Char,Bullet Points Char,MAIN CONTENT Char,List Paragraph12 Char,Bullet Style Char"/>
    <w:basedOn w:val="DefaultParagraphFont"/>
    <w:link w:val="ListParagraph"/>
    <w:uiPriority w:val="34"/>
    <w:locked/>
    <w:rsid w:val="00F12DC4"/>
    <w:rPr>
      <w:rFonts w:ascii="Arial" w:hAnsi="Arial"/>
      <w:sz w:val="24"/>
      <w:lang w:eastAsia="en-US"/>
    </w:rPr>
  </w:style>
  <w:style w:type="table" w:customStyle="1" w:styleId="Style1">
    <w:name w:val="Style1"/>
    <w:basedOn w:val="TableNormal"/>
    <w:uiPriority w:val="99"/>
    <w:rsid w:val="00F16780"/>
    <w:rPr>
      <w:rFonts w:ascii="Arial" w:hAnsi="Arial"/>
      <w:sz w:val="24"/>
    </w:rPr>
    <w:tblPr/>
    <w:tcPr>
      <w:shd w:val="clear" w:color="auto" w:fill="FFFFFF" w:themeFill="background1"/>
    </w:tcPr>
  </w:style>
  <w:style w:type="character" w:styleId="UnresolvedMention">
    <w:name w:val="Unresolved Mention"/>
    <w:basedOn w:val="DefaultParagraphFont"/>
    <w:uiPriority w:val="99"/>
    <w:semiHidden/>
    <w:unhideWhenUsed/>
    <w:rsid w:val="001C0E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09291">
      <w:bodyDiv w:val="1"/>
      <w:marLeft w:val="0"/>
      <w:marRight w:val="0"/>
      <w:marTop w:val="0"/>
      <w:marBottom w:val="0"/>
      <w:divBdr>
        <w:top w:val="none" w:sz="0" w:space="0" w:color="auto"/>
        <w:left w:val="none" w:sz="0" w:space="0" w:color="auto"/>
        <w:bottom w:val="none" w:sz="0" w:space="0" w:color="auto"/>
        <w:right w:val="none" w:sz="0" w:space="0" w:color="auto"/>
      </w:divBdr>
    </w:div>
    <w:div w:id="79102292">
      <w:bodyDiv w:val="1"/>
      <w:marLeft w:val="0"/>
      <w:marRight w:val="0"/>
      <w:marTop w:val="0"/>
      <w:marBottom w:val="0"/>
      <w:divBdr>
        <w:top w:val="none" w:sz="0" w:space="0" w:color="auto"/>
        <w:left w:val="none" w:sz="0" w:space="0" w:color="auto"/>
        <w:bottom w:val="none" w:sz="0" w:space="0" w:color="auto"/>
        <w:right w:val="none" w:sz="0" w:space="0" w:color="auto"/>
      </w:divBdr>
    </w:div>
    <w:div w:id="108748205">
      <w:bodyDiv w:val="1"/>
      <w:marLeft w:val="0"/>
      <w:marRight w:val="0"/>
      <w:marTop w:val="0"/>
      <w:marBottom w:val="0"/>
      <w:divBdr>
        <w:top w:val="none" w:sz="0" w:space="0" w:color="auto"/>
        <w:left w:val="none" w:sz="0" w:space="0" w:color="auto"/>
        <w:bottom w:val="none" w:sz="0" w:space="0" w:color="auto"/>
        <w:right w:val="none" w:sz="0" w:space="0" w:color="auto"/>
      </w:divBdr>
    </w:div>
    <w:div w:id="167520408">
      <w:bodyDiv w:val="1"/>
      <w:marLeft w:val="0"/>
      <w:marRight w:val="0"/>
      <w:marTop w:val="0"/>
      <w:marBottom w:val="0"/>
      <w:divBdr>
        <w:top w:val="none" w:sz="0" w:space="0" w:color="auto"/>
        <w:left w:val="none" w:sz="0" w:space="0" w:color="auto"/>
        <w:bottom w:val="none" w:sz="0" w:space="0" w:color="auto"/>
        <w:right w:val="none" w:sz="0" w:space="0" w:color="auto"/>
      </w:divBdr>
    </w:div>
    <w:div w:id="191578397">
      <w:bodyDiv w:val="1"/>
      <w:marLeft w:val="0"/>
      <w:marRight w:val="0"/>
      <w:marTop w:val="0"/>
      <w:marBottom w:val="0"/>
      <w:divBdr>
        <w:top w:val="none" w:sz="0" w:space="0" w:color="auto"/>
        <w:left w:val="none" w:sz="0" w:space="0" w:color="auto"/>
        <w:bottom w:val="none" w:sz="0" w:space="0" w:color="auto"/>
        <w:right w:val="none" w:sz="0" w:space="0" w:color="auto"/>
      </w:divBdr>
    </w:div>
    <w:div w:id="192571261">
      <w:bodyDiv w:val="1"/>
      <w:marLeft w:val="0"/>
      <w:marRight w:val="0"/>
      <w:marTop w:val="0"/>
      <w:marBottom w:val="0"/>
      <w:divBdr>
        <w:top w:val="none" w:sz="0" w:space="0" w:color="auto"/>
        <w:left w:val="none" w:sz="0" w:space="0" w:color="auto"/>
        <w:bottom w:val="none" w:sz="0" w:space="0" w:color="auto"/>
        <w:right w:val="none" w:sz="0" w:space="0" w:color="auto"/>
      </w:divBdr>
    </w:div>
    <w:div w:id="199362903">
      <w:bodyDiv w:val="1"/>
      <w:marLeft w:val="0"/>
      <w:marRight w:val="0"/>
      <w:marTop w:val="0"/>
      <w:marBottom w:val="0"/>
      <w:divBdr>
        <w:top w:val="none" w:sz="0" w:space="0" w:color="auto"/>
        <w:left w:val="none" w:sz="0" w:space="0" w:color="auto"/>
        <w:bottom w:val="none" w:sz="0" w:space="0" w:color="auto"/>
        <w:right w:val="none" w:sz="0" w:space="0" w:color="auto"/>
      </w:divBdr>
    </w:div>
    <w:div w:id="199637852">
      <w:bodyDiv w:val="1"/>
      <w:marLeft w:val="0"/>
      <w:marRight w:val="0"/>
      <w:marTop w:val="0"/>
      <w:marBottom w:val="0"/>
      <w:divBdr>
        <w:top w:val="none" w:sz="0" w:space="0" w:color="auto"/>
        <w:left w:val="none" w:sz="0" w:space="0" w:color="auto"/>
        <w:bottom w:val="none" w:sz="0" w:space="0" w:color="auto"/>
        <w:right w:val="none" w:sz="0" w:space="0" w:color="auto"/>
      </w:divBdr>
    </w:div>
    <w:div w:id="373578614">
      <w:bodyDiv w:val="1"/>
      <w:marLeft w:val="0"/>
      <w:marRight w:val="0"/>
      <w:marTop w:val="0"/>
      <w:marBottom w:val="0"/>
      <w:divBdr>
        <w:top w:val="none" w:sz="0" w:space="0" w:color="auto"/>
        <w:left w:val="none" w:sz="0" w:space="0" w:color="auto"/>
        <w:bottom w:val="none" w:sz="0" w:space="0" w:color="auto"/>
        <w:right w:val="none" w:sz="0" w:space="0" w:color="auto"/>
      </w:divBdr>
    </w:div>
    <w:div w:id="381253386">
      <w:bodyDiv w:val="1"/>
      <w:marLeft w:val="0"/>
      <w:marRight w:val="0"/>
      <w:marTop w:val="0"/>
      <w:marBottom w:val="0"/>
      <w:divBdr>
        <w:top w:val="none" w:sz="0" w:space="0" w:color="auto"/>
        <w:left w:val="none" w:sz="0" w:space="0" w:color="auto"/>
        <w:bottom w:val="none" w:sz="0" w:space="0" w:color="auto"/>
        <w:right w:val="none" w:sz="0" w:space="0" w:color="auto"/>
      </w:divBdr>
    </w:div>
    <w:div w:id="398401789">
      <w:bodyDiv w:val="1"/>
      <w:marLeft w:val="0"/>
      <w:marRight w:val="0"/>
      <w:marTop w:val="0"/>
      <w:marBottom w:val="0"/>
      <w:divBdr>
        <w:top w:val="none" w:sz="0" w:space="0" w:color="auto"/>
        <w:left w:val="none" w:sz="0" w:space="0" w:color="auto"/>
        <w:bottom w:val="none" w:sz="0" w:space="0" w:color="auto"/>
        <w:right w:val="none" w:sz="0" w:space="0" w:color="auto"/>
      </w:divBdr>
    </w:div>
    <w:div w:id="408426123">
      <w:bodyDiv w:val="1"/>
      <w:marLeft w:val="0"/>
      <w:marRight w:val="0"/>
      <w:marTop w:val="0"/>
      <w:marBottom w:val="0"/>
      <w:divBdr>
        <w:top w:val="none" w:sz="0" w:space="0" w:color="auto"/>
        <w:left w:val="none" w:sz="0" w:space="0" w:color="auto"/>
        <w:bottom w:val="none" w:sz="0" w:space="0" w:color="auto"/>
        <w:right w:val="none" w:sz="0" w:space="0" w:color="auto"/>
      </w:divBdr>
    </w:div>
    <w:div w:id="419369954">
      <w:bodyDiv w:val="1"/>
      <w:marLeft w:val="0"/>
      <w:marRight w:val="0"/>
      <w:marTop w:val="0"/>
      <w:marBottom w:val="0"/>
      <w:divBdr>
        <w:top w:val="none" w:sz="0" w:space="0" w:color="auto"/>
        <w:left w:val="none" w:sz="0" w:space="0" w:color="auto"/>
        <w:bottom w:val="none" w:sz="0" w:space="0" w:color="auto"/>
        <w:right w:val="none" w:sz="0" w:space="0" w:color="auto"/>
      </w:divBdr>
    </w:div>
    <w:div w:id="448547602">
      <w:bodyDiv w:val="1"/>
      <w:marLeft w:val="0"/>
      <w:marRight w:val="0"/>
      <w:marTop w:val="0"/>
      <w:marBottom w:val="0"/>
      <w:divBdr>
        <w:top w:val="none" w:sz="0" w:space="0" w:color="auto"/>
        <w:left w:val="none" w:sz="0" w:space="0" w:color="auto"/>
        <w:bottom w:val="none" w:sz="0" w:space="0" w:color="auto"/>
        <w:right w:val="none" w:sz="0" w:space="0" w:color="auto"/>
      </w:divBdr>
    </w:div>
    <w:div w:id="520627119">
      <w:bodyDiv w:val="1"/>
      <w:marLeft w:val="0"/>
      <w:marRight w:val="0"/>
      <w:marTop w:val="0"/>
      <w:marBottom w:val="0"/>
      <w:divBdr>
        <w:top w:val="none" w:sz="0" w:space="0" w:color="auto"/>
        <w:left w:val="none" w:sz="0" w:space="0" w:color="auto"/>
        <w:bottom w:val="none" w:sz="0" w:space="0" w:color="auto"/>
        <w:right w:val="none" w:sz="0" w:space="0" w:color="auto"/>
      </w:divBdr>
    </w:div>
    <w:div w:id="549268623">
      <w:bodyDiv w:val="1"/>
      <w:marLeft w:val="0"/>
      <w:marRight w:val="0"/>
      <w:marTop w:val="0"/>
      <w:marBottom w:val="0"/>
      <w:divBdr>
        <w:top w:val="none" w:sz="0" w:space="0" w:color="auto"/>
        <w:left w:val="none" w:sz="0" w:space="0" w:color="auto"/>
        <w:bottom w:val="none" w:sz="0" w:space="0" w:color="auto"/>
        <w:right w:val="none" w:sz="0" w:space="0" w:color="auto"/>
      </w:divBdr>
    </w:div>
    <w:div w:id="553741926">
      <w:bodyDiv w:val="1"/>
      <w:marLeft w:val="0"/>
      <w:marRight w:val="0"/>
      <w:marTop w:val="0"/>
      <w:marBottom w:val="0"/>
      <w:divBdr>
        <w:top w:val="none" w:sz="0" w:space="0" w:color="auto"/>
        <w:left w:val="none" w:sz="0" w:space="0" w:color="auto"/>
        <w:bottom w:val="none" w:sz="0" w:space="0" w:color="auto"/>
        <w:right w:val="none" w:sz="0" w:space="0" w:color="auto"/>
      </w:divBdr>
    </w:div>
    <w:div w:id="608704043">
      <w:bodyDiv w:val="1"/>
      <w:marLeft w:val="0"/>
      <w:marRight w:val="0"/>
      <w:marTop w:val="0"/>
      <w:marBottom w:val="0"/>
      <w:divBdr>
        <w:top w:val="none" w:sz="0" w:space="0" w:color="auto"/>
        <w:left w:val="none" w:sz="0" w:space="0" w:color="auto"/>
        <w:bottom w:val="none" w:sz="0" w:space="0" w:color="auto"/>
        <w:right w:val="none" w:sz="0" w:space="0" w:color="auto"/>
      </w:divBdr>
    </w:div>
    <w:div w:id="627324976">
      <w:bodyDiv w:val="1"/>
      <w:marLeft w:val="0"/>
      <w:marRight w:val="0"/>
      <w:marTop w:val="0"/>
      <w:marBottom w:val="0"/>
      <w:divBdr>
        <w:top w:val="none" w:sz="0" w:space="0" w:color="auto"/>
        <w:left w:val="none" w:sz="0" w:space="0" w:color="auto"/>
        <w:bottom w:val="none" w:sz="0" w:space="0" w:color="auto"/>
        <w:right w:val="none" w:sz="0" w:space="0" w:color="auto"/>
      </w:divBdr>
    </w:div>
    <w:div w:id="637951201">
      <w:bodyDiv w:val="1"/>
      <w:marLeft w:val="0"/>
      <w:marRight w:val="0"/>
      <w:marTop w:val="0"/>
      <w:marBottom w:val="0"/>
      <w:divBdr>
        <w:top w:val="none" w:sz="0" w:space="0" w:color="auto"/>
        <w:left w:val="none" w:sz="0" w:space="0" w:color="auto"/>
        <w:bottom w:val="none" w:sz="0" w:space="0" w:color="auto"/>
        <w:right w:val="none" w:sz="0" w:space="0" w:color="auto"/>
      </w:divBdr>
    </w:div>
    <w:div w:id="642127160">
      <w:bodyDiv w:val="1"/>
      <w:marLeft w:val="0"/>
      <w:marRight w:val="0"/>
      <w:marTop w:val="0"/>
      <w:marBottom w:val="0"/>
      <w:divBdr>
        <w:top w:val="none" w:sz="0" w:space="0" w:color="auto"/>
        <w:left w:val="none" w:sz="0" w:space="0" w:color="auto"/>
        <w:bottom w:val="none" w:sz="0" w:space="0" w:color="auto"/>
        <w:right w:val="none" w:sz="0" w:space="0" w:color="auto"/>
      </w:divBdr>
    </w:div>
    <w:div w:id="690495346">
      <w:bodyDiv w:val="1"/>
      <w:marLeft w:val="0"/>
      <w:marRight w:val="0"/>
      <w:marTop w:val="0"/>
      <w:marBottom w:val="0"/>
      <w:divBdr>
        <w:top w:val="none" w:sz="0" w:space="0" w:color="auto"/>
        <w:left w:val="none" w:sz="0" w:space="0" w:color="auto"/>
        <w:bottom w:val="none" w:sz="0" w:space="0" w:color="auto"/>
        <w:right w:val="none" w:sz="0" w:space="0" w:color="auto"/>
      </w:divBdr>
    </w:div>
    <w:div w:id="732971537">
      <w:bodyDiv w:val="1"/>
      <w:marLeft w:val="0"/>
      <w:marRight w:val="0"/>
      <w:marTop w:val="0"/>
      <w:marBottom w:val="0"/>
      <w:divBdr>
        <w:top w:val="none" w:sz="0" w:space="0" w:color="auto"/>
        <w:left w:val="none" w:sz="0" w:space="0" w:color="auto"/>
        <w:bottom w:val="none" w:sz="0" w:space="0" w:color="auto"/>
        <w:right w:val="none" w:sz="0" w:space="0" w:color="auto"/>
      </w:divBdr>
    </w:div>
    <w:div w:id="734550119">
      <w:bodyDiv w:val="1"/>
      <w:marLeft w:val="0"/>
      <w:marRight w:val="0"/>
      <w:marTop w:val="0"/>
      <w:marBottom w:val="0"/>
      <w:divBdr>
        <w:top w:val="none" w:sz="0" w:space="0" w:color="auto"/>
        <w:left w:val="none" w:sz="0" w:space="0" w:color="auto"/>
        <w:bottom w:val="none" w:sz="0" w:space="0" w:color="auto"/>
        <w:right w:val="none" w:sz="0" w:space="0" w:color="auto"/>
      </w:divBdr>
    </w:div>
    <w:div w:id="734862906">
      <w:bodyDiv w:val="1"/>
      <w:marLeft w:val="0"/>
      <w:marRight w:val="0"/>
      <w:marTop w:val="0"/>
      <w:marBottom w:val="0"/>
      <w:divBdr>
        <w:top w:val="none" w:sz="0" w:space="0" w:color="auto"/>
        <w:left w:val="none" w:sz="0" w:space="0" w:color="auto"/>
        <w:bottom w:val="none" w:sz="0" w:space="0" w:color="auto"/>
        <w:right w:val="none" w:sz="0" w:space="0" w:color="auto"/>
      </w:divBdr>
    </w:div>
    <w:div w:id="796919689">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27155269">
      <w:bodyDiv w:val="1"/>
      <w:marLeft w:val="0"/>
      <w:marRight w:val="0"/>
      <w:marTop w:val="0"/>
      <w:marBottom w:val="0"/>
      <w:divBdr>
        <w:top w:val="none" w:sz="0" w:space="0" w:color="auto"/>
        <w:left w:val="none" w:sz="0" w:space="0" w:color="auto"/>
        <w:bottom w:val="none" w:sz="0" w:space="0" w:color="auto"/>
        <w:right w:val="none" w:sz="0" w:space="0" w:color="auto"/>
      </w:divBdr>
    </w:div>
    <w:div w:id="989678187">
      <w:bodyDiv w:val="1"/>
      <w:marLeft w:val="0"/>
      <w:marRight w:val="0"/>
      <w:marTop w:val="0"/>
      <w:marBottom w:val="0"/>
      <w:divBdr>
        <w:top w:val="none" w:sz="0" w:space="0" w:color="auto"/>
        <w:left w:val="none" w:sz="0" w:space="0" w:color="auto"/>
        <w:bottom w:val="none" w:sz="0" w:space="0" w:color="auto"/>
        <w:right w:val="none" w:sz="0" w:space="0" w:color="auto"/>
      </w:divBdr>
    </w:div>
    <w:div w:id="1005519608">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059552723">
      <w:bodyDiv w:val="1"/>
      <w:marLeft w:val="0"/>
      <w:marRight w:val="0"/>
      <w:marTop w:val="0"/>
      <w:marBottom w:val="0"/>
      <w:divBdr>
        <w:top w:val="none" w:sz="0" w:space="0" w:color="auto"/>
        <w:left w:val="none" w:sz="0" w:space="0" w:color="auto"/>
        <w:bottom w:val="none" w:sz="0" w:space="0" w:color="auto"/>
        <w:right w:val="none" w:sz="0" w:space="0" w:color="auto"/>
      </w:divBdr>
    </w:div>
    <w:div w:id="1071002457">
      <w:bodyDiv w:val="1"/>
      <w:marLeft w:val="0"/>
      <w:marRight w:val="0"/>
      <w:marTop w:val="0"/>
      <w:marBottom w:val="0"/>
      <w:divBdr>
        <w:top w:val="none" w:sz="0" w:space="0" w:color="auto"/>
        <w:left w:val="none" w:sz="0" w:space="0" w:color="auto"/>
        <w:bottom w:val="none" w:sz="0" w:space="0" w:color="auto"/>
        <w:right w:val="none" w:sz="0" w:space="0" w:color="auto"/>
      </w:divBdr>
    </w:div>
    <w:div w:id="1085103468">
      <w:bodyDiv w:val="1"/>
      <w:marLeft w:val="0"/>
      <w:marRight w:val="0"/>
      <w:marTop w:val="0"/>
      <w:marBottom w:val="0"/>
      <w:divBdr>
        <w:top w:val="none" w:sz="0" w:space="0" w:color="auto"/>
        <w:left w:val="none" w:sz="0" w:space="0" w:color="auto"/>
        <w:bottom w:val="none" w:sz="0" w:space="0" w:color="auto"/>
        <w:right w:val="none" w:sz="0" w:space="0" w:color="auto"/>
      </w:divBdr>
    </w:div>
    <w:div w:id="1106735417">
      <w:bodyDiv w:val="1"/>
      <w:marLeft w:val="0"/>
      <w:marRight w:val="0"/>
      <w:marTop w:val="0"/>
      <w:marBottom w:val="0"/>
      <w:divBdr>
        <w:top w:val="none" w:sz="0" w:space="0" w:color="auto"/>
        <w:left w:val="none" w:sz="0" w:space="0" w:color="auto"/>
        <w:bottom w:val="none" w:sz="0" w:space="0" w:color="auto"/>
        <w:right w:val="none" w:sz="0" w:space="0" w:color="auto"/>
      </w:divBdr>
    </w:div>
    <w:div w:id="1120685594">
      <w:bodyDiv w:val="1"/>
      <w:marLeft w:val="0"/>
      <w:marRight w:val="0"/>
      <w:marTop w:val="0"/>
      <w:marBottom w:val="0"/>
      <w:divBdr>
        <w:top w:val="none" w:sz="0" w:space="0" w:color="auto"/>
        <w:left w:val="none" w:sz="0" w:space="0" w:color="auto"/>
        <w:bottom w:val="none" w:sz="0" w:space="0" w:color="auto"/>
        <w:right w:val="none" w:sz="0" w:space="0" w:color="auto"/>
      </w:divBdr>
    </w:div>
    <w:div w:id="1156651577">
      <w:bodyDiv w:val="1"/>
      <w:marLeft w:val="0"/>
      <w:marRight w:val="0"/>
      <w:marTop w:val="0"/>
      <w:marBottom w:val="0"/>
      <w:divBdr>
        <w:top w:val="none" w:sz="0" w:space="0" w:color="auto"/>
        <w:left w:val="none" w:sz="0" w:space="0" w:color="auto"/>
        <w:bottom w:val="none" w:sz="0" w:space="0" w:color="auto"/>
        <w:right w:val="none" w:sz="0" w:space="0" w:color="auto"/>
      </w:divBdr>
    </w:div>
    <w:div w:id="1176110117">
      <w:bodyDiv w:val="1"/>
      <w:marLeft w:val="0"/>
      <w:marRight w:val="0"/>
      <w:marTop w:val="0"/>
      <w:marBottom w:val="0"/>
      <w:divBdr>
        <w:top w:val="none" w:sz="0" w:space="0" w:color="auto"/>
        <w:left w:val="none" w:sz="0" w:space="0" w:color="auto"/>
        <w:bottom w:val="none" w:sz="0" w:space="0" w:color="auto"/>
        <w:right w:val="none" w:sz="0" w:space="0" w:color="auto"/>
      </w:divBdr>
    </w:div>
    <w:div w:id="1202596912">
      <w:bodyDiv w:val="1"/>
      <w:marLeft w:val="0"/>
      <w:marRight w:val="0"/>
      <w:marTop w:val="0"/>
      <w:marBottom w:val="0"/>
      <w:divBdr>
        <w:top w:val="none" w:sz="0" w:space="0" w:color="auto"/>
        <w:left w:val="none" w:sz="0" w:space="0" w:color="auto"/>
        <w:bottom w:val="none" w:sz="0" w:space="0" w:color="auto"/>
        <w:right w:val="none" w:sz="0" w:space="0" w:color="auto"/>
      </w:divBdr>
    </w:div>
    <w:div w:id="1279678847">
      <w:bodyDiv w:val="1"/>
      <w:marLeft w:val="0"/>
      <w:marRight w:val="0"/>
      <w:marTop w:val="0"/>
      <w:marBottom w:val="0"/>
      <w:divBdr>
        <w:top w:val="none" w:sz="0" w:space="0" w:color="auto"/>
        <w:left w:val="none" w:sz="0" w:space="0" w:color="auto"/>
        <w:bottom w:val="none" w:sz="0" w:space="0" w:color="auto"/>
        <w:right w:val="none" w:sz="0" w:space="0" w:color="auto"/>
      </w:divBdr>
    </w:div>
    <w:div w:id="1301302230">
      <w:bodyDiv w:val="1"/>
      <w:marLeft w:val="0"/>
      <w:marRight w:val="0"/>
      <w:marTop w:val="0"/>
      <w:marBottom w:val="0"/>
      <w:divBdr>
        <w:top w:val="none" w:sz="0" w:space="0" w:color="auto"/>
        <w:left w:val="none" w:sz="0" w:space="0" w:color="auto"/>
        <w:bottom w:val="none" w:sz="0" w:space="0" w:color="auto"/>
        <w:right w:val="none" w:sz="0" w:space="0" w:color="auto"/>
      </w:divBdr>
    </w:div>
    <w:div w:id="1326203672">
      <w:bodyDiv w:val="1"/>
      <w:marLeft w:val="0"/>
      <w:marRight w:val="0"/>
      <w:marTop w:val="0"/>
      <w:marBottom w:val="0"/>
      <w:divBdr>
        <w:top w:val="none" w:sz="0" w:space="0" w:color="auto"/>
        <w:left w:val="none" w:sz="0" w:space="0" w:color="auto"/>
        <w:bottom w:val="none" w:sz="0" w:space="0" w:color="auto"/>
        <w:right w:val="none" w:sz="0" w:space="0" w:color="auto"/>
      </w:divBdr>
    </w:div>
    <w:div w:id="1330332655">
      <w:bodyDiv w:val="1"/>
      <w:marLeft w:val="0"/>
      <w:marRight w:val="0"/>
      <w:marTop w:val="0"/>
      <w:marBottom w:val="0"/>
      <w:divBdr>
        <w:top w:val="none" w:sz="0" w:space="0" w:color="auto"/>
        <w:left w:val="none" w:sz="0" w:space="0" w:color="auto"/>
        <w:bottom w:val="none" w:sz="0" w:space="0" w:color="auto"/>
        <w:right w:val="none" w:sz="0" w:space="0" w:color="auto"/>
      </w:divBdr>
    </w:div>
    <w:div w:id="1358770908">
      <w:bodyDiv w:val="1"/>
      <w:marLeft w:val="0"/>
      <w:marRight w:val="0"/>
      <w:marTop w:val="0"/>
      <w:marBottom w:val="0"/>
      <w:divBdr>
        <w:top w:val="none" w:sz="0" w:space="0" w:color="auto"/>
        <w:left w:val="none" w:sz="0" w:space="0" w:color="auto"/>
        <w:bottom w:val="none" w:sz="0" w:space="0" w:color="auto"/>
        <w:right w:val="none" w:sz="0" w:space="0" w:color="auto"/>
      </w:divBdr>
    </w:div>
    <w:div w:id="1454865697">
      <w:bodyDiv w:val="1"/>
      <w:marLeft w:val="0"/>
      <w:marRight w:val="0"/>
      <w:marTop w:val="0"/>
      <w:marBottom w:val="0"/>
      <w:divBdr>
        <w:top w:val="none" w:sz="0" w:space="0" w:color="auto"/>
        <w:left w:val="none" w:sz="0" w:space="0" w:color="auto"/>
        <w:bottom w:val="none" w:sz="0" w:space="0" w:color="auto"/>
        <w:right w:val="none" w:sz="0" w:space="0" w:color="auto"/>
      </w:divBdr>
    </w:div>
    <w:div w:id="1481340065">
      <w:bodyDiv w:val="1"/>
      <w:marLeft w:val="0"/>
      <w:marRight w:val="0"/>
      <w:marTop w:val="0"/>
      <w:marBottom w:val="0"/>
      <w:divBdr>
        <w:top w:val="none" w:sz="0" w:space="0" w:color="auto"/>
        <w:left w:val="none" w:sz="0" w:space="0" w:color="auto"/>
        <w:bottom w:val="none" w:sz="0" w:space="0" w:color="auto"/>
        <w:right w:val="none" w:sz="0" w:space="0" w:color="auto"/>
      </w:divBdr>
    </w:div>
    <w:div w:id="1516267504">
      <w:bodyDiv w:val="1"/>
      <w:marLeft w:val="0"/>
      <w:marRight w:val="0"/>
      <w:marTop w:val="0"/>
      <w:marBottom w:val="0"/>
      <w:divBdr>
        <w:top w:val="none" w:sz="0" w:space="0" w:color="auto"/>
        <w:left w:val="none" w:sz="0" w:space="0" w:color="auto"/>
        <w:bottom w:val="none" w:sz="0" w:space="0" w:color="auto"/>
        <w:right w:val="none" w:sz="0" w:space="0" w:color="auto"/>
      </w:divBdr>
    </w:div>
    <w:div w:id="1527333908">
      <w:bodyDiv w:val="1"/>
      <w:marLeft w:val="0"/>
      <w:marRight w:val="0"/>
      <w:marTop w:val="0"/>
      <w:marBottom w:val="0"/>
      <w:divBdr>
        <w:top w:val="none" w:sz="0" w:space="0" w:color="auto"/>
        <w:left w:val="none" w:sz="0" w:space="0" w:color="auto"/>
        <w:bottom w:val="none" w:sz="0" w:space="0" w:color="auto"/>
        <w:right w:val="none" w:sz="0" w:space="0" w:color="auto"/>
      </w:divBdr>
    </w:div>
    <w:div w:id="1541894588">
      <w:bodyDiv w:val="1"/>
      <w:marLeft w:val="0"/>
      <w:marRight w:val="0"/>
      <w:marTop w:val="0"/>
      <w:marBottom w:val="0"/>
      <w:divBdr>
        <w:top w:val="none" w:sz="0" w:space="0" w:color="auto"/>
        <w:left w:val="none" w:sz="0" w:space="0" w:color="auto"/>
        <w:bottom w:val="none" w:sz="0" w:space="0" w:color="auto"/>
        <w:right w:val="none" w:sz="0" w:space="0" w:color="auto"/>
      </w:divBdr>
    </w:div>
    <w:div w:id="1550647873">
      <w:bodyDiv w:val="1"/>
      <w:marLeft w:val="0"/>
      <w:marRight w:val="0"/>
      <w:marTop w:val="0"/>
      <w:marBottom w:val="0"/>
      <w:divBdr>
        <w:top w:val="none" w:sz="0" w:space="0" w:color="auto"/>
        <w:left w:val="none" w:sz="0" w:space="0" w:color="auto"/>
        <w:bottom w:val="none" w:sz="0" w:space="0" w:color="auto"/>
        <w:right w:val="none" w:sz="0" w:space="0" w:color="auto"/>
      </w:divBdr>
    </w:div>
    <w:div w:id="1654022469">
      <w:bodyDiv w:val="1"/>
      <w:marLeft w:val="0"/>
      <w:marRight w:val="0"/>
      <w:marTop w:val="0"/>
      <w:marBottom w:val="0"/>
      <w:divBdr>
        <w:top w:val="none" w:sz="0" w:space="0" w:color="auto"/>
        <w:left w:val="none" w:sz="0" w:space="0" w:color="auto"/>
        <w:bottom w:val="none" w:sz="0" w:space="0" w:color="auto"/>
        <w:right w:val="none" w:sz="0" w:space="0" w:color="auto"/>
      </w:divBdr>
    </w:div>
    <w:div w:id="1730153842">
      <w:bodyDiv w:val="1"/>
      <w:marLeft w:val="0"/>
      <w:marRight w:val="0"/>
      <w:marTop w:val="0"/>
      <w:marBottom w:val="0"/>
      <w:divBdr>
        <w:top w:val="none" w:sz="0" w:space="0" w:color="auto"/>
        <w:left w:val="none" w:sz="0" w:space="0" w:color="auto"/>
        <w:bottom w:val="none" w:sz="0" w:space="0" w:color="auto"/>
        <w:right w:val="none" w:sz="0" w:space="0" w:color="auto"/>
      </w:divBdr>
    </w:div>
    <w:div w:id="1772434300">
      <w:bodyDiv w:val="1"/>
      <w:marLeft w:val="0"/>
      <w:marRight w:val="0"/>
      <w:marTop w:val="0"/>
      <w:marBottom w:val="0"/>
      <w:divBdr>
        <w:top w:val="none" w:sz="0" w:space="0" w:color="auto"/>
        <w:left w:val="none" w:sz="0" w:space="0" w:color="auto"/>
        <w:bottom w:val="none" w:sz="0" w:space="0" w:color="auto"/>
        <w:right w:val="none" w:sz="0" w:space="0" w:color="auto"/>
      </w:divBdr>
    </w:div>
    <w:div w:id="1782409410">
      <w:bodyDiv w:val="1"/>
      <w:marLeft w:val="0"/>
      <w:marRight w:val="0"/>
      <w:marTop w:val="0"/>
      <w:marBottom w:val="0"/>
      <w:divBdr>
        <w:top w:val="none" w:sz="0" w:space="0" w:color="auto"/>
        <w:left w:val="none" w:sz="0" w:space="0" w:color="auto"/>
        <w:bottom w:val="none" w:sz="0" w:space="0" w:color="auto"/>
        <w:right w:val="none" w:sz="0" w:space="0" w:color="auto"/>
      </w:divBdr>
    </w:div>
    <w:div w:id="1792045731">
      <w:bodyDiv w:val="1"/>
      <w:marLeft w:val="0"/>
      <w:marRight w:val="0"/>
      <w:marTop w:val="0"/>
      <w:marBottom w:val="0"/>
      <w:divBdr>
        <w:top w:val="none" w:sz="0" w:space="0" w:color="auto"/>
        <w:left w:val="none" w:sz="0" w:space="0" w:color="auto"/>
        <w:bottom w:val="none" w:sz="0" w:space="0" w:color="auto"/>
        <w:right w:val="none" w:sz="0" w:space="0" w:color="auto"/>
      </w:divBdr>
    </w:div>
    <w:div w:id="1807165430">
      <w:bodyDiv w:val="1"/>
      <w:marLeft w:val="0"/>
      <w:marRight w:val="0"/>
      <w:marTop w:val="0"/>
      <w:marBottom w:val="0"/>
      <w:divBdr>
        <w:top w:val="none" w:sz="0" w:space="0" w:color="auto"/>
        <w:left w:val="none" w:sz="0" w:space="0" w:color="auto"/>
        <w:bottom w:val="none" w:sz="0" w:space="0" w:color="auto"/>
        <w:right w:val="none" w:sz="0" w:space="0" w:color="auto"/>
      </w:divBdr>
    </w:div>
    <w:div w:id="1809586520">
      <w:bodyDiv w:val="1"/>
      <w:marLeft w:val="0"/>
      <w:marRight w:val="0"/>
      <w:marTop w:val="0"/>
      <w:marBottom w:val="0"/>
      <w:divBdr>
        <w:top w:val="none" w:sz="0" w:space="0" w:color="auto"/>
        <w:left w:val="none" w:sz="0" w:space="0" w:color="auto"/>
        <w:bottom w:val="none" w:sz="0" w:space="0" w:color="auto"/>
        <w:right w:val="none" w:sz="0" w:space="0" w:color="auto"/>
      </w:divBdr>
    </w:div>
    <w:div w:id="1820028482">
      <w:bodyDiv w:val="1"/>
      <w:marLeft w:val="0"/>
      <w:marRight w:val="0"/>
      <w:marTop w:val="0"/>
      <w:marBottom w:val="0"/>
      <w:divBdr>
        <w:top w:val="none" w:sz="0" w:space="0" w:color="auto"/>
        <w:left w:val="none" w:sz="0" w:space="0" w:color="auto"/>
        <w:bottom w:val="none" w:sz="0" w:space="0" w:color="auto"/>
        <w:right w:val="none" w:sz="0" w:space="0" w:color="auto"/>
      </w:divBdr>
    </w:div>
    <w:div w:id="1837303503">
      <w:bodyDiv w:val="1"/>
      <w:marLeft w:val="0"/>
      <w:marRight w:val="0"/>
      <w:marTop w:val="0"/>
      <w:marBottom w:val="0"/>
      <w:divBdr>
        <w:top w:val="none" w:sz="0" w:space="0" w:color="auto"/>
        <w:left w:val="none" w:sz="0" w:space="0" w:color="auto"/>
        <w:bottom w:val="none" w:sz="0" w:space="0" w:color="auto"/>
        <w:right w:val="none" w:sz="0" w:space="0" w:color="auto"/>
      </w:divBdr>
    </w:div>
    <w:div w:id="1839803256">
      <w:bodyDiv w:val="1"/>
      <w:marLeft w:val="0"/>
      <w:marRight w:val="0"/>
      <w:marTop w:val="0"/>
      <w:marBottom w:val="0"/>
      <w:divBdr>
        <w:top w:val="none" w:sz="0" w:space="0" w:color="auto"/>
        <w:left w:val="none" w:sz="0" w:space="0" w:color="auto"/>
        <w:bottom w:val="none" w:sz="0" w:space="0" w:color="auto"/>
        <w:right w:val="none" w:sz="0" w:space="0" w:color="auto"/>
      </w:divBdr>
    </w:div>
    <w:div w:id="1857109517">
      <w:bodyDiv w:val="1"/>
      <w:marLeft w:val="0"/>
      <w:marRight w:val="0"/>
      <w:marTop w:val="0"/>
      <w:marBottom w:val="0"/>
      <w:divBdr>
        <w:top w:val="none" w:sz="0" w:space="0" w:color="auto"/>
        <w:left w:val="none" w:sz="0" w:space="0" w:color="auto"/>
        <w:bottom w:val="none" w:sz="0" w:space="0" w:color="auto"/>
        <w:right w:val="none" w:sz="0" w:space="0" w:color="auto"/>
      </w:divBdr>
    </w:div>
    <w:div w:id="1857452846">
      <w:bodyDiv w:val="1"/>
      <w:marLeft w:val="0"/>
      <w:marRight w:val="0"/>
      <w:marTop w:val="0"/>
      <w:marBottom w:val="0"/>
      <w:divBdr>
        <w:top w:val="none" w:sz="0" w:space="0" w:color="auto"/>
        <w:left w:val="none" w:sz="0" w:space="0" w:color="auto"/>
        <w:bottom w:val="none" w:sz="0" w:space="0" w:color="auto"/>
        <w:right w:val="none" w:sz="0" w:space="0" w:color="auto"/>
      </w:divBdr>
    </w:div>
    <w:div w:id="1863125539">
      <w:bodyDiv w:val="1"/>
      <w:marLeft w:val="0"/>
      <w:marRight w:val="0"/>
      <w:marTop w:val="0"/>
      <w:marBottom w:val="0"/>
      <w:divBdr>
        <w:top w:val="none" w:sz="0" w:space="0" w:color="auto"/>
        <w:left w:val="none" w:sz="0" w:space="0" w:color="auto"/>
        <w:bottom w:val="none" w:sz="0" w:space="0" w:color="auto"/>
        <w:right w:val="none" w:sz="0" w:space="0" w:color="auto"/>
      </w:divBdr>
    </w:div>
    <w:div w:id="1869751793">
      <w:bodyDiv w:val="1"/>
      <w:marLeft w:val="0"/>
      <w:marRight w:val="0"/>
      <w:marTop w:val="0"/>
      <w:marBottom w:val="0"/>
      <w:divBdr>
        <w:top w:val="none" w:sz="0" w:space="0" w:color="auto"/>
        <w:left w:val="none" w:sz="0" w:space="0" w:color="auto"/>
        <w:bottom w:val="none" w:sz="0" w:space="0" w:color="auto"/>
        <w:right w:val="none" w:sz="0" w:space="0" w:color="auto"/>
      </w:divBdr>
    </w:div>
    <w:div w:id="1881016124">
      <w:bodyDiv w:val="1"/>
      <w:marLeft w:val="0"/>
      <w:marRight w:val="0"/>
      <w:marTop w:val="0"/>
      <w:marBottom w:val="0"/>
      <w:divBdr>
        <w:top w:val="none" w:sz="0" w:space="0" w:color="auto"/>
        <w:left w:val="none" w:sz="0" w:space="0" w:color="auto"/>
        <w:bottom w:val="none" w:sz="0" w:space="0" w:color="auto"/>
        <w:right w:val="none" w:sz="0" w:space="0" w:color="auto"/>
      </w:divBdr>
    </w:div>
    <w:div w:id="1888178100">
      <w:bodyDiv w:val="1"/>
      <w:marLeft w:val="0"/>
      <w:marRight w:val="0"/>
      <w:marTop w:val="0"/>
      <w:marBottom w:val="0"/>
      <w:divBdr>
        <w:top w:val="none" w:sz="0" w:space="0" w:color="auto"/>
        <w:left w:val="none" w:sz="0" w:space="0" w:color="auto"/>
        <w:bottom w:val="none" w:sz="0" w:space="0" w:color="auto"/>
        <w:right w:val="none" w:sz="0" w:space="0" w:color="auto"/>
      </w:divBdr>
    </w:div>
    <w:div w:id="1910727895">
      <w:bodyDiv w:val="1"/>
      <w:marLeft w:val="0"/>
      <w:marRight w:val="0"/>
      <w:marTop w:val="0"/>
      <w:marBottom w:val="0"/>
      <w:divBdr>
        <w:top w:val="none" w:sz="0" w:space="0" w:color="auto"/>
        <w:left w:val="none" w:sz="0" w:space="0" w:color="auto"/>
        <w:bottom w:val="none" w:sz="0" w:space="0" w:color="auto"/>
        <w:right w:val="none" w:sz="0" w:space="0" w:color="auto"/>
      </w:divBdr>
    </w:div>
    <w:div w:id="1935429404">
      <w:bodyDiv w:val="1"/>
      <w:marLeft w:val="0"/>
      <w:marRight w:val="0"/>
      <w:marTop w:val="0"/>
      <w:marBottom w:val="0"/>
      <w:divBdr>
        <w:top w:val="none" w:sz="0" w:space="0" w:color="auto"/>
        <w:left w:val="none" w:sz="0" w:space="0" w:color="auto"/>
        <w:bottom w:val="none" w:sz="0" w:space="0" w:color="auto"/>
        <w:right w:val="none" w:sz="0" w:space="0" w:color="auto"/>
      </w:divBdr>
    </w:div>
    <w:div w:id="1953702310">
      <w:bodyDiv w:val="1"/>
      <w:marLeft w:val="0"/>
      <w:marRight w:val="0"/>
      <w:marTop w:val="0"/>
      <w:marBottom w:val="0"/>
      <w:divBdr>
        <w:top w:val="none" w:sz="0" w:space="0" w:color="auto"/>
        <w:left w:val="none" w:sz="0" w:space="0" w:color="auto"/>
        <w:bottom w:val="none" w:sz="0" w:space="0" w:color="auto"/>
        <w:right w:val="none" w:sz="0" w:space="0" w:color="auto"/>
      </w:divBdr>
    </w:div>
    <w:div w:id="1971469251">
      <w:bodyDiv w:val="1"/>
      <w:marLeft w:val="0"/>
      <w:marRight w:val="0"/>
      <w:marTop w:val="0"/>
      <w:marBottom w:val="0"/>
      <w:divBdr>
        <w:top w:val="none" w:sz="0" w:space="0" w:color="auto"/>
        <w:left w:val="none" w:sz="0" w:space="0" w:color="auto"/>
        <w:bottom w:val="none" w:sz="0" w:space="0" w:color="auto"/>
        <w:right w:val="none" w:sz="0" w:space="0" w:color="auto"/>
      </w:divBdr>
    </w:div>
    <w:div w:id="2027250245">
      <w:bodyDiv w:val="1"/>
      <w:marLeft w:val="0"/>
      <w:marRight w:val="0"/>
      <w:marTop w:val="0"/>
      <w:marBottom w:val="0"/>
      <w:divBdr>
        <w:top w:val="none" w:sz="0" w:space="0" w:color="auto"/>
        <w:left w:val="none" w:sz="0" w:space="0" w:color="auto"/>
        <w:bottom w:val="none" w:sz="0" w:space="0" w:color="auto"/>
        <w:right w:val="none" w:sz="0" w:space="0" w:color="auto"/>
      </w:divBdr>
    </w:div>
    <w:div w:id="2089301745">
      <w:bodyDiv w:val="1"/>
      <w:marLeft w:val="0"/>
      <w:marRight w:val="0"/>
      <w:marTop w:val="0"/>
      <w:marBottom w:val="0"/>
      <w:divBdr>
        <w:top w:val="none" w:sz="0" w:space="0" w:color="auto"/>
        <w:left w:val="none" w:sz="0" w:space="0" w:color="auto"/>
        <w:bottom w:val="none" w:sz="0" w:space="0" w:color="auto"/>
        <w:right w:val="none" w:sz="0" w:space="0" w:color="auto"/>
      </w:divBdr>
    </w:div>
    <w:div w:id="2090035590">
      <w:bodyDiv w:val="1"/>
      <w:marLeft w:val="0"/>
      <w:marRight w:val="0"/>
      <w:marTop w:val="0"/>
      <w:marBottom w:val="0"/>
      <w:divBdr>
        <w:top w:val="none" w:sz="0" w:space="0" w:color="auto"/>
        <w:left w:val="none" w:sz="0" w:space="0" w:color="auto"/>
        <w:bottom w:val="none" w:sz="0" w:space="0" w:color="auto"/>
        <w:right w:val="none" w:sz="0" w:space="0" w:color="auto"/>
      </w:divBdr>
    </w:div>
    <w:div w:id="2116319848">
      <w:bodyDiv w:val="1"/>
      <w:marLeft w:val="0"/>
      <w:marRight w:val="0"/>
      <w:marTop w:val="0"/>
      <w:marBottom w:val="0"/>
      <w:divBdr>
        <w:top w:val="none" w:sz="0" w:space="0" w:color="auto"/>
        <w:left w:val="none" w:sz="0" w:space="0" w:color="auto"/>
        <w:bottom w:val="none" w:sz="0" w:space="0" w:color="auto"/>
        <w:right w:val="none" w:sz="0" w:space="0" w:color="auto"/>
      </w:divBdr>
    </w:div>
    <w:div w:id="2132093260">
      <w:bodyDiv w:val="1"/>
      <w:marLeft w:val="0"/>
      <w:marRight w:val="0"/>
      <w:marTop w:val="0"/>
      <w:marBottom w:val="0"/>
      <w:divBdr>
        <w:top w:val="none" w:sz="0" w:space="0" w:color="auto"/>
        <w:left w:val="none" w:sz="0" w:space="0" w:color="auto"/>
        <w:bottom w:val="none" w:sz="0" w:space="0" w:color="auto"/>
        <w:right w:val="none" w:sz="0" w:space="0" w:color="auto"/>
      </w:divBdr>
    </w:div>
    <w:div w:id="214442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ondoncouncils.gov.uk/press-release/23-november-2020/boroughs-call-social-care-funding-boost-match-nhs-investment" TargetMode="External"/><Relationship Id="rId18" Type="http://schemas.openxmlformats.org/officeDocument/2006/relationships/hyperlink" Target="mailto:dawn.calvert@harrow.gov.uk"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1.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Expenditure Net of Client Contributions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graph!$C$2</c:f>
              <c:strCache>
                <c:ptCount val="1"/>
                <c:pt idx="0">
                  <c:v>% Increase</c:v>
                </c:pt>
              </c:strCache>
            </c:strRef>
          </c:tx>
          <c:spPr>
            <a:ln w="28575" cap="rnd">
              <a:solidFill>
                <a:schemeClr val="accent1"/>
              </a:solidFill>
              <a:round/>
            </a:ln>
            <a:effectLst/>
          </c:spPr>
          <c:marker>
            <c:symbol val="none"/>
          </c:marker>
          <c:cat>
            <c:strRef>
              <c:f>graph!$B$3:$B$11</c:f>
              <c:strCache>
                <c:ptCount val="9"/>
                <c:pt idx="0">
                  <c:v>2014-15</c:v>
                </c:pt>
                <c:pt idx="1">
                  <c:v>2015-16</c:v>
                </c:pt>
                <c:pt idx="2">
                  <c:v>2016-17</c:v>
                </c:pt>
                <c:pt idx="3">
                  <c:v>2017-18</c:v>
                </c:pt>
                <c:pt idx="4">
                  <c:v>2018-19</c:v>
                </c:pt>
                <c:pt idx="5">
                  <c:v>2019-20</c:v>
                </c:pt>
                <c:pt idx="6">
                  <c:v>2020-21</c:v>
                </c:pt>
                <c:pt idx="7">
                  <c:v>2021-22</c:v>
                </c:pt>
                <c:pt idx="8">
                  <c:v>2022-23</c:v>
                </c:pt>
              </c:strCache>
            </c:strRef>
          </c:cat>
          <c:val>
            <c:numRef>
              <c:f>graph!$C$3:$C$11</c:f>
              <c:numCache>
                <c:formatCode>0%</c:formatCode>
                <c:ptCount val="9"/>
                <c:pt idx="0">
                  <c:v>6.0933462748232962E-2</c:v>
                </c:pt>
                <c:pt idx="1">
                  <c:v>0.10656150941370385</c:v>
                </c:pt>
                <c:pt idx="2">
                  <c:v>5.375874674971174E-2</c:v>
                </c:pt>
                <c:pt idx="3">
                  <c:v>9.3546364715218738E-2</c:v>
                </c:pt>
                <c:pt idx="4">
                  <c:v>0.10623684130570098</c:v>
                </c:pt>
                <c:pt idx="5">
                  <c:v>6.7662144569933677E-2</c:v>
                </c:pt>
                <c:pt idx="6">
                  <c:v>6.5381997485015039E-2</c:v>
                </c:pt>
                <c:pt idx="7">
                  <c:v>5.7960575926152003E-2</c:v>
                </c:pt>
                <c:pt idx="8">
                  <c:v>5.9908001047083437E-2</c:v>
                </c:pt>
              </c:numCache>
            </c:numRef>
          </c:val>
          <c:smooth val="0"/>
          <c:extLst>
            <c:ext xmlns:c16="http://schemas.microsoft.com/office/drawing/2014/chart" uri="{C3380CC4-5D6E-409C-BE32-E72D297353CC}">
              <c16:uniqueId val="{00000000-F77C-4A45-8352-9405C5872A94}"/>
            </c:ext>
          </c:extLst>
        </c:ser>
        <c:dLbls>
          <c:showLegendKey val="0"/>
          <c:showVal val="0"/>
          <c:showCatName val="0"/>
          <c:showSerName val="0"/>
          <c:showPercent val="0"/>
          <c:showBubbleSize val="0"/>
        </c:dLbls>
        <c:smooth val="0"/>
        <c:axId val="686764048"/>
        <c:axId val="686761424"/>
      </c:lineChart>
      <c:catAx>
        <c:axId val="686764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86761424"/>
        <c:crosses val="autoZero"/>
        <c:auto val="1"/>
        <c:lblAlgn val="ctr"/>
        <c:lblOffset val="100"/>
        <c:noMultiLvlLbl val="0"/>
      </c:catAx>
      <c:valAx>
        <c:axId val="68676142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8676404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86B75-4B91-4E65-BC5E-4BA6DC3E1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33</Pages>
  <Words>11409</Words>
  <Characters>68062</Characters>
  <Application>Microsoft Office Word</Application>
  <DocSecurity>0</DocSecurity>
  <Lines>567</Lines>
  <Paragraphs>158</Paragraphs>
  <ScaleCrop>false</ScaleCrop>
  <HeadingPairs>
    <vt:vector size="2" baseType="variant">
      <vt:variant>
        <vt:lpstr>Title</vt:lpstr>
      </vt:variant>
      <vt:variant>
        <vt:i4>1</vt:i4>
      </vt:variant>
    </vt:vector>
  </HeadingPairs>
  <TitlesOfParts>
    <vt:vector size="1" baseType="lpstr">
      <vt:lpstr>REPORT FOR:</vt:lpstr>
    </vt:vector>
  </TitlesOfParts>
  <Company>Harrow Council</Company>
  <LinksUpToDate>false</LinksUpToDate>
  <CharactersWithSpaces>79313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FOR:</dc:title>
  <dc:creator>DGhelani</dc:creator>
  <cp:lastModifiedBy>Nikoleta Nikolova</cp:lastModifiedBy>
  <cp:revision>5</cp:revision>
  <cp:lastPrinted>2019-11-22T13:59:00Z</cp:lastPrinted>
  <dcterms:created xsi:type="dcterms:W3CDTF">2021-02-04T10:29:00Z</dcterms:created>
  <dcterms:modified xsi:type="dcterms:W3CDTF">2021-02-04T12:02:00Z</dcterms:modified>
</cp:coreProperties>
</file>